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76C7" w14:textId="57ECECD6" w:rsidR="00B5042D" w:rsidRPr="00BD3252" w:rsidRDefault="00BD3252" w:rsidP="00BD3252">
      <w:pPr>
        <w:jc w:val="distribute"/>
        <w:rPr>
          <w:rFonts w:ascii="华文中宋" w:eastAsia="华文中宋" w:hAnsi="华文中宋" w:cs="华文中宋" w:hint="eastAsia"/>
          <w:bCs/>
          <w:color w:val="FF0000"/>
          <w:sz w:val="52"/>
          <w:szCs w:val="52"/>
        </w:rPr>
      </w:pPr>
      <w:r w:rsidRPr="00BD3252">
        <w:rPr>
          <w:rFonts w:ascii="华文中宋" w:eastAsia="华文中宋" w:hAnsi="华文中宋" w:cs="华文中宋" w:hint="eastAsia"/>
          <w:bCs/>
          <w:color w:val="FF0000"/>
          <w:sz w:val="52"/>
          <w:szCs w:val="52"/>
        </w:rPr>
        <w:t>人工智能和算力价值评价研究室</w:t>
      </w:r>
    </w:p>
    <w:p w14:paraId="789FA6D4" w14:textId="77777777" w:rsidR="00B5042D" w:rsidRDefault="00000000" w:rsidP="00BD3252">
      <w:pPr>
        <w:pStyle w:val="a8"/>
        <w:spacing w:before="0" w:after="0" w:line="240" w:lineRule="auto"/>
        <w:jc w:val="both"/>
        <w:rPr>
          <w:rFonts w:hint="eastAsia"/>
          <w:sz w:val="44"/>
          <w:szCs w:val="44"/>
        </w:rPr>
      </w:pPr>
      <w:r>
        <w:rPr>
          <w:noProof/>
          <w:sz w:val="44"/>
        </w:rPr>
        <mc:AlternateContent>
          <mc:Choice Requires="wps">
            <w:drawing>
              <wp:anchor distT="0" distB="0" distL="114300" distR="114300" simplePos="0" relativeHeight="251659264" behindDoc="0" locked="0" layoutInCell="1" allowOverlap="1" wp14:anchorId="73F5712E" wp14:editId="2A03E2DB">
                <wp:simplePos x="0" y="0"/>
                <wp:positionH relativeFrom="column">
                  <wp:posOffset>-36195</wp:posOffset>
                </wp:positionH>
                <wp:positionV relativeFrom="paragraph">
                  <wp:posOffset>117475</wp:posOffset>
                </wp:positionV>
                <wp:extent cx="5695950" cy="0"/>
                <wp:effectExtent l="0" t="19050" r="0" b="19050"/>
                <wp:wrapNone/>
                <wp:docPr id="1" name="直接连接符 1"/>
                <wp:cNvGraphicFramePr/>
                <a:graphic xmlns:a="http://schemas.openxmlformats.org/drawingml/2006/main">
                  <a:graphicData uri="http://schemas.microsoft.com/office/word/2010/wordprocessingShape">
                    <wps:wsp>
                      <wps:cNvCnPr/>
                      <wps:spPr>
                        <a:xfrm>
                          <a:off x="208280" y="2934970"/>
                          <a:ext cx="5695950" cy="0"/>
                        </a:xfrm>
                        <a:prstGeom prst="line">
                          <a:avLst/>
                        </a:prstGeom>
                        <a:ln w="38100">
                          <a:solidFill>
                            <a:srgbClr val="FF0000"/>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85pt;margin-top:9.25pt;height:0pt;width:448.5pt;z-index:251659264;mso-width-relative:page;mso-height-relative:page;" filled="f" stroked="t" coordsize="21600,21600" o:gfxdata="UEsDBAoAAAAAAIdO4kAAAAAAAAAAAAAAAAAEAAAAZHJzL1BLAwQUAAAACACHTuJAJIP6rNUAAAAI&#10;AQAADwAAAGRycy9kb3ducmV2LnhtbE2PzU7DMBCE70i8g7VI3Fo7oEAa4vSAVAk4lZYD3Nx4iSPs&#10;dRS7P7w9izjQ486MZr9plqfgxQGnNETSUMwVCKQu2oF6DW/b1awCkbIha3wk1PCNCZbt5UVjahuP&#10;9IqHTe4Fl1CqjQaX81hLmTqHwaR5HJHY+4xTMJnPqZd2MkcuD17eKHUngxmIPzgz4qPD7muzDxre&#10;1faD1ovKUYdP5XN4WSlae62vrwr1ACLjKf+H4Ref0aFlpl3ck03Ca5iV95xkvSpBsF8tilsQuz9B&#10;to08H9D+AFBLAwQUAAAACACHTuJANxtmkfIBAAC9AwAADgAAAGRycy9lMm9Eb2MueG1srVNLjhMx&#10;EN0jcQfLe9KdDBmSVjqzmChsEEQCDuC47W5L/snlSSeX4AJI7GDFkj23meEYlN09XzazoBfusqv8&#10;yu/5eXVxNJocRADlbE2nk5ISYblrlG1r+vnT9tWCEojMNkw7K2p6EkAv1i9frHpfiZnrnG5EIAhi&#10;oep9TbsYfVUUwDthGEycFxaT0gXDIk5DWzSB9YhudDEry/Oid6HxwXEBgKubIUlHxPAcQCel4mLj&#10;+JURNg6oQWgWkRJ0ygNd59NKKXj8ICWISHRNkWnMIzbBeJ/GYr1iVRuY7xQfj8Cec4QnnAxTFpve&#10;QW1YZOQqqH+gjOLBgZNxwp0pBiJZEWQxLZ9o87FjXmQuKDX4O9Hh/8Hy94ddIKpBJ1BimcELv/n6&#10;6/rL9z+/v+F48/MHmSaReg8V1l7aXRhn4HchMT7KYNIfuZBjTWflYrZAdU8YLs9eL9+MGotjJBzz&#10;8/PlfDnHAo4VOVfcY/gA8a1whqSgplrZRJ9V7PAOIvbF0tuStGzdVmmdr1Bb0tf0bDEtEzRDX0r0&#10;A4bGIzewLSVMt2h4HkOGBKdVk7YnIAjt/lIHcmBok+22xC+RxnaPylLvDYNuqMupwUBGRXwTWpma&#10;LtLm293aIkiSbhArRXvXnLKGeR1vNbcZHZhs83Ced9+/uv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IP6rNUAAAAIAQAADwAAAAAAAAABACAAAAAiAAAAZHJzL2Rvd25yZXYueG1sUEsBAhQAFAAA&#10;AAgAh07iQDcbZpHyAQAAvQMAAA4AAAAAAAAAAQAgAAAAJAEAAGRycy9lMm9Eb2MueG1sUEsFBgAA&#10;AAAGAAYAWQEAAIgFAAAAAA==&#10;">
                <v:fill on="f" focussize="0,0"/>
                <v:stroke weight="3pt" color="#FF0000 [3204]" miterlimit="8" joinstyle="miter"/>
                <v:imagedata o:title=""/>
                <o:lock v:ext="edit" aspectratio="f"/>
              </v:line>
            </w:pict>
          </mc:Fallback>
        </mc:AlternateContent>
      </w:r>
    </w:p>
    <w:p w14:paraId="1FCFFAA5" w14:textId="77777777" w:rsidR="00AF0F78" w:rsidRPr="00012098" w:rsidRDefault="00626383" w:rsidP="00012098">
      <w:pPr>
        <w:widowControl/>
        <w:ind w:firstLineChars="200" w:firstLine="643"/>
        <w:jc w:val="left"/>
        <w:rPr>
          <w:rFonts w:ascii="仿宋" w:eastAsia="仿宋" w:hAnsi="仿宋" w:cs="宋体" w:hint="eastAsia"/>
          <w:b/>
          <w:bCs/>
          <w:kern w:val="0"/>
          <w:sz w:val="32"/>
          <w:szCs w:val="32"/>
          <w:lang w:val="zh-TW"/>
        </w:rPr>
      </w:pPr>
      <w:r w:rsidRPr="00626383">
        <w:rPr>
          <w:rFonts w:ascii="仿宋" w:eastAsia="仿宋" w:hAnsi="仿宋" w:cs="宋体" w:hint="eastAsia"/>
          <w:b/>
          <w:bCs/>
          <w:kern w:val="0"/>
          <w:sz w:val="32"/>
          <w:szCs w:val="32"/>
          <w:lang w:val="zh-TW"/>
        </w:rPr>
        <w:t>附件1</w:t>
      </w:r>
      <w:r w:rsidR="008E1CD7">
        <w:rPr>
          <w:rFonts w:ascii="仿宋" w:eastAsia="仿宋" w:hAnsi="仿宋" w:cs="宋体" w:hint="eastAsia"/>
          <w:b/>
          <w:bCs/>
          <w:kern w:val="0"/>
          <w:sz w:val="32"/>
          <w:szCs w:val="32"/>
          <w:lang w:val="zh-TW"/>
        </w:rPr>
        <w:t>：</w:t>
      </w:r>
    </w:p>
    <w:p w14:paraId="08CF4783" w14:textId="77777777" w:rsidR="00EB7957" w:rsidRDefault="00EB7957" w:rsidP="00EB7957">
      <w:pPr>
        <w:widowControl/>
        <w:ind w:firstLineChars="400" w:firstLine="1767"/>
        <w:rPr>
          <w:rFonts w:ascii="黑体" w:eastAsia="黑体" w:hAnsi="黑体" w:cs="宋体" w:hint="eastAsia"/>
          <w:b/>
          <w:bCs/>
          <w:kern w:val="0"/>
          <w:sz w:val="44"/>
          <w:szCs w:val="44"/>
        </w:rPr>
      </w:pPr>
      <w:r w:rsidRPr="00EB7957">
        <w:rPr>
          <w:rFonts w:ascii="黑体" w:eastAsia="黑体" w:hAnsi="黑体" w:cs="宋体" w:hint="eastAsia"/>
          <w:b/>
          <w:bCs/>
          <w:kern w:val="0"/>
          <w:sz w:val="44"/>
          <w:szCs w:val="44"/>
        </w:rPr>
        <w:t>2026人工智能价值评价案例</w:t>
      </w:r>
    </w:p>
    <w:p w14:paraId="12F72F94" w14:textId="77777777" w:rsidR="00EB7957" w:rsidRDefault="00EB7957" w:rsidP="00EB7957">
      <w:pPr>
        <w:widowControl/>
        <w:ind w:firstLineChars="600" w:firstLine="2650"/>
        <w:rPr>
          <w:rFonts w:ascii="仿宋" w:eastAsia="仿宋" w:hAnsi="仿宋" w:cs="宋体" w:hint="eastAsia"/>
          <w:b/>
          <w:bCs/>
          <w:kern w:val="0"/>
          <w:sz w:val="32"/>
          <w:szCs w:val="32"/>
        </w:rPr>
      </w:pPr>
      <w:r w:rsidRPr="00EB7957">
        <w:rPr>
          <w:rFonts w:ascii="黑体" w:eastAsia="黑体" w:hAnsi="黑体" w:cs="宋体" w:hint="eastAsia"/>
          <w:b/>
          <w:bCs/>
          <w:kern w:val="0"/>
          <w:sz w:val="44"/>
          <w:szCs w:val="44"/>
        </w:rPr>
        <w:t>申报要求与评审标准</w:t>
      </w:r>
    </w:p>
    <w:p w14:paraId="2FE90314" w14:textId="77777777" w:rsidR="00EB7957" w:rsidRDefault="00EB7957" w:rsidP="00EB7957">
      <w:pPr>
        <w:widowControl/>
        <w:jc w:val="left"/>
        <w:rPr>
          <w:rFonts w:ascii="仿宋" w:eastAsia="仿宋" w:hAnsi="仿宋" w:cs="宋体" w:hint="eastAsia"/>
          <w:b/>
          <w:bCs/>
          <w:kern w:val="0"/>
          <w:sz w:val="32"/>
          <w:szCs w:val="32"/>
        </w:rPr>
      </w:pPr>
    </w:p>
    <w:p w14:paraId="1927E697" w14:textId="77777777" w:rsidR="00AF0F78" w:rsidRPr="00BD3252" w:rsidRDefault="00EB7957" w:rsidP="00AF0F78">
      <w:pPr>
        <w:widowControl/>
        <w:ind w:firstLineChars="200" w:firstLine="643"/>
        <w:jc w:val="left"/>
        <w:outlineLvl w:val="1"/>
        <w:rPr>
          <w:rFonts w:ascii="黑体" w:eastAsia="黑体" w:hAnsi="黑体" w:cs="宋体" w:hint="eastAsia"/>
          <w:b/>
          <w:bCs/>
          <w:kern w:val="0"/>
          <w:sz w:val="32"/>
          <w:szCs w:val="32"/>
        </w:rPr>
      </w:pPr>
      <w:r>
        <w:rPr>
          <w:rFonts w:ascii="黑体" w:eastAsia="黑体" w:hAnsi="黑体" w:cs="宋体" w:hint="eastAsia"/>
          <w:b/>
          <w:bCs/>
          <w:kern w:val="0"/>
          <w:sz w:val="32"/>
          <w:szCs w:val="32"/>
        </w:rPr>
        <w:t>一</w:t>
      </w:r>
      <w:r w:rsidR="00AF0F78" w:rsidRPr="00BD3252">
        <w:rPr>
          <w:rFonts w:ascii="黑体" w:eastAsia="黑体" w:hAnsi="黑体" w:cs="宋体"/>
          <w:b/>
          <w:bCs/>
          <w:kern w:val="0"/>
          <w:sz w:val="32"/>
          <w:szCs w:val="32"/>
        </w:rPr>
        <w:t>、案例申报要求</w:t>
      </w:r>
    </w:p>
    <w:p w14:paraId="2AC5FDE8" w14:textId="77777777" w:rsidR="00AF0F78" w:rsidRPr="00BD3252" w:rsidRDefault="00AF0F78" w:rsidP="00AF0F78">
      <w:pPr>
        <w:widowControl/>
        <w:ind w:firstLineChars="200" w:firstLine="643"/>
        <w:jc w:val="left"/>
        <w:rPr>
          <w:rFonts w:ascii="仿宋" w:eastAsia="仿宋" w:hAnsi="仿宋" w:cs="宋体" w:hint="eastAsia"/>
          <w:b/>
          <w:bCs/>
          <w:kern w:val="0"/>
          <w:sz w:val="32"/>
          <w:szCs w:val="32"/>
        </w:rPr>
      </w:pPr>
      <w:r w:rsidRPr="00BD3252">
        <w:rPr>
          <w:rFonts w:ascii="仿宋" w:eastAsia="仿宋" w:hAnsi="仿宋" w:cs="宋体"/>
          <w:b/>
          <w:bCs/>
          <w:kern w:val="0"/>
          <w:sz w:val="32"/>
          <w:szCs w:val="32"/>
        </w:rPr>
        <w:t>（一）申报主体要求</w:t>
      </w:r>
    </w:p>
    <w:p w14:paraId="08AA78F6" w14:textId="77777777" w:rsidR="00AF0F78" w:rsidRPr="00BD3252" w:rsidRDefault="00AF0F78" w:rsidP="00AF0F78">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1. 申报主体应为在中华人民共和国境内注册登记，具有独立法人资格的企业、事业单位、科研机构、社会组织及相关单位，近三年财务状况良好（成立不足三年的需提供上一年度财务报告），在信用、知识产权等方面无不良记录，无违法违规经营行为。</w:t>
      </w:r>
    </w:p>
    <w:p w14:paraId="0EEF3A61" w14:textId="77777777" w:rsidR="00AF0F78" w:rsidRPr="00BD3252" w:rsidRDefault="00AF0F78" w:rsidP="00AF0F78">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2. 鼓励不同类型申报主体组建赋能联合体共同申报，每个联合体由1个牵头主体和不超过4个参与主体组成；鼓励中小企业积极参与申报，每个申报主体牵头报送不超过5项案例，且多个牵头申报案例不得为相同申报方向（作为参与单位限报5项）。</w:t>
      </w:r>
    </w:p>
    <w:p w14:paraId="0A9F59E2" w14:textId="77777777" w:rsidR="00AF0F78" w:rsidRPr="00BD3252" w:rsidRDefault="00AF0F78" w:rsidP="00AF0F78">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3. 申报主体不得利用关联子公司或分支机构申报相同案例，不得通过不同渠道推荐同一案例。</w:t>
      </w:r>
    </w:p>
    <w:p w14:paraId="1E47E0E3" w14:textId="77777777" w:rsidR="00AF0F78" w:rsidRPr="00BD3252" w:rsidRDefault="00AF0F78" w:rsidP="00AF0F78">
      <w:pPr>
        <w:widowControl/>
        <w:ind w:firstLineChars="200" w:firstLine="643"/>
        <w:jc w:val="left"/>
        <w:rPr>
          <w:rFonts w:ascii="仿宋" w:eastAsia="仿宋" w:hAnsi="仿宋" w:cs="宋体" w:hint="eastAsia"/>
          <w:b/>
          <w:bCs/>
          <w:kern w:val="0"/>
          <w:sz w:val="32"/>
          <w:szCs w:val="32"/>
        </w:rPr>
      </w:pPr>
      <w:r w:rsidRPr="00BD3252">
        <w:rPr>
          <w:rFonts w:ascii="仿宋" w:eastAsia="仿宋" w:hAnsi="仿宋" w:cs="宋体"/>
          <w:b/>
          <w:bCs/>
          <w:kern w:val="0"/>
          <w:sz w:val="32"/>
          <w:szCs w:val="32"/>
        </w:rPr>
        <w:t>（二）案例资质要求</w:t>
      </w:r>
    </w:p>
    <w:p w14:paraId="468B1744" w14:textId="77777777" w:rsidR="00AF0F78" w:rsidRPr="00BD3252" w:rsidRDefault="00AF0F78" w:rsidP="00AF0F78">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lastRenderedPageBreak/>
        <w:t>1. 案例应已落地实施并取得实际成效，具有明确的实施主体、实施周期和可验证的成效数据，不得申报未落地、未产生实际价值的概念性项目；案例实施周期原则上不超过3年，且在2025年1月1日后仍有持续应用或更新迭代。</w:t>
      </w:r>
    </w:p>
    <w:p w14:paraId="61086B63" w14:textId="77777777" w:rsidR="00AF0F78" w:rsidRPr="00BD3252" w:rsidRDefault="00AF0F78" w:rsidP="00AF0F78">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2. 案例应具有创新性、示范性和可复制性，能够有效解决行业痛点问题，在技术应用、模式创新、价值实现等方面具有突出特点，其经验和模式可在同行业或相关领域推广应用。</w:t>
      </w:r>
    </w:p>
    <w:p w14:paraId="1B0C8D15" w14:textId="77777777" w:rsidR="00AF0F78" w:rsidRPr="00BD3252" w:rsidRDefault="00AF0F78" w:rsidP="00AF0F78">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3. 申报案例需符合国家法律法规、产业政策和行业规范，不得涉及国家安全、公共利益、个人隐私等敏感内容，不侵犯任何第三方的知识产权、商业秘密等合法权益。</w:t>
      </w:r>
    </w:p>
    <w:p w14:paraId="4B8D297B" w14:textId="77777777" w:rsidR="00AF0F78" w:rsidRPr="00AF0F78" w:rsidRDefault="00AF0F78" w:rsidP="00AF0F78">
      <w:pPr>
        <w:widowControl/>
        <w:ind w:firstLineChars="200" w:firstLine="643"/>
        <w:jc w:val="left"/>
        <w:rPr>
          <w:rFonts w:ascii="仿宋" w:eastAsia="仿宋" w:hAnsi="仿宋" w:cs="宋体" w:hint="eastAsia"/>
          <w:b/>
          <w:bCs/>
          <w:kern w:val="0"/>
          <w:sz w:val="32"/>
          <w:szCs w:val="32"/>
        </w:rPr>
      </w:pPr>
      <w:r>
        <w:rPr>
          <w:rFonts w:ascii="仿宋" w:eastAsia="仿宋" w:hAnsi="仿宋" w:cs="宋体" w:hint="eastAsia"/>
          <w:b/>
          <w:bCs/>
          <w:kern w:val="0"/>
          <w:sz w:val="32"/>
          <w:szCs w:val="32"/>
        </w:rPr>
        <w:t>（三）</w:t>
      </w:r>
      <w:r w:rsidRPr="00AF0F78">
        <w:rPr>
          <w:rFonts w:ascii="仿宋" w:eastAsia="仿宋" w:hAnsi="仿宋" w:cs="宋体"/>
          <w:b/>
          <w:bCs/>
          <w:kern w:val="0"/>
          <w:sz w:val="32"/>
          <w:szCs w:val="32"/>
        </w:rPr>
        <w:t>材料</w:t>
      </w:r>
      <w:r w:rsidR="00EB7957" w:rsidRPr="00AF0F78">
        <w:rPr>
          <w:rFonts w:ascii="仿宋" w:eastAsia="仿宋" w:hAnsi="仿宋" w:cs="宋体"/>
          <w:b/>
          <w:bCs/>
          <w:kern w:val="0"/>
          <w:sz w:val="32"/>
          <w:szCs w:val="32"/>
        </w:rPr>
        <w:t>申报</w:t>
      </w:r>
      <w:r w:rsidRPr="00AF0F78">
        <w:rPr>
          <w:rFonts w:ascii="仿宋" w:eastAsia="仿宋" w:hAnsi="仿宋" w:cs="宋体"/>
          <w:b/>
          <w:bCs/>
          <w:kern w:val="0"/>
          <w:sz w:val="32"/>
          <w:szCs w:val="32"/>
        </w:rPr>
        <w:t>要求</w:t>
      </w:r>
    </w:p>
    <w:p w14:paraId="017D3F23" w14:textId="77777777" w:rsidR="00AF0F78" w:rsidRPr="00AF0F78" w:rsidRDefault="00AF0F78" w:rsidP="00AF0F78">
      <w:pPr>
        <w:widowControl/>
        <w:ind w:firstLineChars="200" w:firstLine="640"/>
        <w:jc w:val="left"/>
        <w:rPr>
          <w:rFonts w:ascii="仿宋" w:eastAsia="仿宋" w:hAnsi="仿宋" w:cs="宋体" w:hint="eastAsia"/>
          <w:kern w:val="0"/>
          <w:sz w:val="32"/>
          <w:szCs w:val="32"/>
        </w:rPr>
      </w:pPr>
      <w:r w:rsidRPr="00AF0F78">
        <w:rPr>
          <w:rFonts w:ascii="仿宋" w:eastAsia="仿宋" w:hAnsi="仿宋" w:cs="宋体"/>
          <w:kern w:val="0"/>
          <w:sz w:val="32"/>
          <w:szCs w:val="32"/>
        </w:rPr>
        <w:t>1. 《2026</w:t>
      </w:r>
      <w:r w:rsidR="00444B99">
        <w:rPr>
          <w:rFonts w:ascii="仿宋" w:eastAsia="仿宋" w:hAnsi="仿宋" w:cs="宋体"/>
          <w:kern w:val="0"/>
          <w:sz w:val="32"/>
          <w:szCs w:val="32"/>
        </w:rPr>
        <w:t>人工智能价值评价案例</w:t>
      </w:r>
      <w:r w:rsidRPr="00AF0F78">
        <w:rPr>
          <w:rFonts w:ascii="仿宋" w:eastAsia="仿宋" w:hAnsi="仿宋" w:cs="宋体"/>
          <w:kern w:val="0"/>
          <w:sz w:val="32"/>
          <w:szCs w:val="32"/>
        </w:rPr>
        <w:t>申报表》（需加盖申报单位公章，联合体申报需加盖所有参与单位公章）</w:t>
      </w:r>
      <w:r>
        <w:rPr>
          <w:rFonts w:ascii="仿宋" w:eastAsia="仿宋" w:hAnsi="仿宋" w:cs="宋体" w:hint="eastAsia"/>
          <w:kern w:val="0"/>
          <w:sz w:val="32"/>
          <w:szCs w:val="32"/>
        </w:rPr>
        <w:t>。</w:t>
      </w:r>
    </w:p>
    <w:p w14:paraId="3CEBC0F6" w14:textId="77777777" w:rsidR="00AF0F78" w:rsidRPr="00AF0F78" w:rsidRDefault="00AF0F78" w:rsidP="00AF0F78">
      <w:pPr>
        <w:widowControl/>
        <w:ind w:firstLineChars="200" w:firstLine="640"/>
        <w:jc w:val="left"/>
        <w:rPr>
          <w:rFonts w:ascii="仿宋" w:eastAsia="仿宋" w:hAnsi="仿宋" w:cs="宋体" w:hint="eastAsia"/>
          <w:kern w:val="0"/>
          <w:sz w:val="32"/>
          <w:szCs w:val="32"/>
        </w:rPr>
      </w:pPr>
      <w:r w:rsidRPr="00AF0F78">
        <w:rPr>
          <w:rFonts w:ascii="仿宋" w:eastAsia="仿宋" w:hAnsi="仿宋" w:cs="宋体"/>
          <w:kern w:val="0"/>
          <w:sz w:val="32"/>
          <w:szCs w:val="32"/>
        </w:rPr>
        <w:t>2. 案例正文（Word格式）：字数控制在1500-3000字，内容包括案例背景、技术应用、实施过程、价值成效、经验总结、推广前景等，需附具体数据支撑（如降本比例、效率提升幅度、服务覆盖人数等）</w:t>
      </w:r>
      <w:r>
        <w:rPr>
          <w:rFonts w:ascii="仿宋" w:eastAsia="仿宋" w:hAnsi="仿宋" w:cs="宋体" w:hint="eastAsia"/>
          <w:kern w:val="0"/>
          <w:sz w:val="32"/>
          <w:szCs w:val="32"/>
        </w:rPr>
        <w:t>。</w:t>
      </w:r>
    </w:p>
    <w:p w14:paraId="3B566D64" w14:textId="77777777" w:rsidR="00AF0F78" w:rsidRPr="00AF0F78" w:rsidRDefault="00AF0F78" w:rsidP="00AF0F78">
      <w:pPr>
        <w:widowControl/>
        <w:ind w:firstLineChars="200" w:firstLine="640"/>
        <w:jc w:val="left"/>
        <w:rPr>
          <w:rFonts w:ascii="仿宋" w:eastAsia="仿宋" w:hAnsi="仿宋" w:cs="宋体" w:hint="eastAsia"/>
          <w:kern w:val="0"/>
          <w:sz w:val="32"/>
          <w:szCs w:val="32"/>
        </w:rPr>
      </w:pPr>
      <w:r w:rsidRPr="00AF0F78">
        <w:rPr>
          <w:rFonts w:ascii="仿宋" w:eastAsia="仿宋" w:hAnsi="仿宋" w:cs="宋体"/>
          <w:kern w:val="0"/>
          <w:sz w:val="32"/>
          <w:szCs w:val="32"/>
        </w:rPr>
        <w:t xml:space="preserve">3. </w:t>
      </w:r>
      <w:r w:rsidR="00EB7957">
        <w:rPr>
          <w:rFonts w:ascii="仿宋" w:eastAsia="仿宋" w:hAnsi="仿宋" w:cs="宋体" w:hint="eastAsia"/>
          <w:kern w:val="0"/>
          <w:sz w:val="32"/>
          <w:szCs w:val="32"/>
        </w:rPr>
        <w:t>相关案例需附</w:t>
      </w:r>
      <w:r w:rsidR="00EB7957" w:rsidRPr="00AF0F78">
        <w:rPr>
          <w:rFonts w:ascii="仿宋" w:eastAsia="仿宋" w:hAnsi="仿宋" w:cs="宋体"/>
          <w:kern w:val="0"/>
          <w:sz w:val="32"/>
          <w:szCs w:val="32"/>
        </w:rPr>
        <w:t>知识产权证明</w:t>
      </w:r>
      <w:r w:rsidR="00EB7957">
        <w:rPr>
          <w:rFonts w:ascii="仿宋" w:eastAsia="仿宋" w:hAnsi="仿宋" w:cs="宋体" w:hint="eastAsia"/>
          <w:kern w:val="0"/>
          <w:sz w:val="32"/>
          <w:szCs w:val="32"/>
        </w:rPr>
        <w:t>。其他材料企业可根据自身情况决定。如</w:t>
      </w:r>
      <w:r w:rsidR="00EB7957" w:rsidRPr="00AF0F78">
        <w:rPr>
          <w:rFonts w:ascii="仿宋" w:eastAsia="仿宋" w:hAnsi="仿宋" w:cs="宋体"/>
          <w:kern w:val="0"/>
          <w:sz w:val="32"/>
          <w:szCs w:val="32"/>
        </w:rPr>
        <w:t>项目合同、成果证明、成效数据截图、相关资质证书、用户反馈等</w:t>
      </w:r>
      <w:r w:rsidR="00EB7957">
        <w:rPr>
          <w:rFonts w:ascii="仿宋" w:eastAsia="仿宋" w:hAnsi="仿宋" w:cs="宋体" w:hint="eastAsia"/>
          <w:kern w:val="0"/>
          <w:sz w:val="32"/>
          <w:szCs w:val="32"/>
        </w:rPr>
        <w:t>。</w:t>
      </w:r>
      <w:r w:rsidRPr="00AF0F78">
        <w:rPr>
          <w:rFonts w:ascii="仿宋" w:eastAsia="仿宋" w:hAnsi="仿宋" w:cs="宋体"/>
          <w:kern w:val="0"/>
          <w:sz w:val="32"/>
          <w:szCs w:val="32"/>
        </w:rPr>
        <w:t>材料</w:t>
      </w:r>
      <w:r w:rsidR="00EB7957">
        <w:rPr>
          <w:rFonts w:ascii="仿宋" w:eastAsia="仿宋" w:hAnsi="仿宋" w:cs="宋体" w:hint="eastAsia"/>
          <w:kern w:val="0"/>
          <w:sz w:val="32"/>
          <w:szCs w:val="32"/>
        </w:rPr>
        <w:t>为</w:t>
      </w:r>
      <w:r w:rsidRPr="00AF0F78">
        <w:rPr>
          <w:rFonts w:ascii="仿宋" w:eastAsia="仿宋" w:hAnsi="仿宋" w:cs="宋体"/>
          <w:kern w:val="0"/>
          <w:sz w:val="32"/>
          <w:szCs w:val="32"/>
        </w:rPr>
        <w:t>PDF格式</w:t>
      </w:r>
      <w:r w:rsidR="00EB7957">
        <w:rPr>
          <w:rFonts w:ascii="仿宋" w:eastAsia="仿宋" w:hAnsi="仿宋" w:cs="宋体" w:hint="eastAsia"/>
          <w:kern w:val="0"/>
          <w:sz w:val="32"/>
          <w:szCs w:val="32"/>
        </w:rPr>
        <w:t>。</w:t>
      </w:r>
      <w:r w:rsidRPr="00AF0F78">
        <w:rPr>
          <w:rFonts w:ascii="仿宋" w:eastAsia="仿宋" w:hAnsi="仿宋" w:cs="宋体"/>
          <w:kern w:val="0"/>
          <w:sz w:val="32"/>
          <w:szCs w:val="32"/>
        </w:rPr>
        <w:t>图片材料分辨率不低于1920×1080，如有视频材料，时长不超过5分钟</w:t>
      </w:r>
      <w:r>
        <w:rPr>
          <w:rFonts w:ascii="仿宋" w:eastAsia="仿宋" w:hAnsi="仿宋" w:cs="宋体" w:hint="eastAsia"/>
          <w:kern w:val="0"/>
          <w:sz w:val="32"/>
          <w:szCs w:val="32"/>
        </w:rPr>
        <w:t>。</w:t>
      </w:r>
    </w:p>
    <w:p w14:paraId="7DAF7A54" w14:textId="77777777" w:rsidR="00AF0F78" w:rsidRPr="00AF0F78" w:rsidRDefault="00AF0F78" w:rsidP="00AF0F78">
      <w:pPr>
        <w:widowControl/>
        <w:ind w:firstLineChars="200" w:firstLine="640"/>
        <w:jc w:val="left"/>
        <w:rPr>
          <w:rFonts w:ascii="仿宋" w:eastAsia="仿宋" w:hAnsi="仿宋" w:cs="宋体" w:hint="eastAsia"/>
          <w:kern w:val="0"/>
          <w:sz w:val="32"/>
          <w:szCs w:val="32"/>
        </w:rPr>
      </w:pPr>
      <w:r w:rsidRPr="00AF0F78">
        <w:rPr>
          <w:rFonts w:ascii="仿宋" w:eastAsia="仿宋" w:hAnsi="仿宋" w:cs="宋体"/>
          <w:kern w:val="0"/>
          <w:sz w:val="32"/>
          <w:szCs w:val="32"/>
        </w:rPr>
        <w:lastRenderedPageBreak/>
        <w:t>4. 所有申报材料需打包压缩，文件名统一格式为“主分类-申报单位-案例名称”，按指定渠道提交，未按要求提交的视为无效申报。</w:t>
      </w:r>
    </w:p>
    <w:p w14:paraId="4FF4E306" w14:textId="77777777" w:rsidR="00AF0F78" w:rsidRPr="00AF0F78" w:rsidRDefault="00AF0F78" w:rsidP="00AF0F78">
      <w:pPr>
        <w:widowControl/>
        <w:ind w:firstLineChars="200" w:firstLine="643"/>
        <w:jc w:val="left"/>
        <w:rPr>
          <w:rFonts w:ascii="仿宋" w:eastAsia="仿宋" w:hAnsi="仿宋" w:cs="宋体" w:hint="eastAsia"/>
          <w:b/>
          <w:bCs/>
          <w:kern w:val="0"/>
          <w:sz w:val="32"/>
          <w:szCs w:val="32"/>
        </w:rPr>
      </w:pPr>
      <w:r w:rsidRPr="00AF0F78">
        <w:rPr>
          <w:rFonts w:ascii="仿宋" w:eastAsia="仿宋" w:hAnsi="仿宋" w:cs="宋体"/>
          <w:b/>
          <w:bCs/>
          <w:kern w:val="0"/>
          <w:sz w:val="32"/>
          <w:szCs w:val="32"/>
        </w:rPr>
        <w:t>（四）其他要求</w:t>
      </w:r>
    </w:p>
    <w:p w14:paraId="00B6366C" w14:textId="77777777" w:rsidR="00AF0F78" w:rsidRPr="00AF0F78" w:rsidRDefault="00AF0F78" w:rsidP="00AF0F78">
      <w:pPr>
        <w:widowControl/>
        <w:ind w:firstLineChars="200" w:firstLine="640"/>
        <w:jc w:val="left"/>
        <w:rPr>
          <w:rFonts w:ascii="仿宋" w:eastAsia="仿宋" w:hAnsi="仿宋" w:cs="宋体" w:hint="eastAsia"/>
          <w:kern w:val="0"/>
          <w:sz w:val="32"/>
          <w:szCs w:val="32"/>
        </w:rPr>
      </w:pPr>
      <w:r w:rsidRPr="00AF0F78">
        <w:rPr>
          <w:rFonts w:ascii="仿宋" w:eastAsia="仿宋" w:hAnsi="仿宋" w:cs="宋体"/>
          <w:kern w:val="0"/>
          <w:sz w:val="32"/>
          <w:szCs w:val="32"/>
        </w:rPr>
        <w:t>1. 申报主体应对所提交案例材料的真实性、合法性负责，若存在虚假信息、侵权行为或不符合申报要求的情况，一经查实，将取消申报资格、入选资格，情节严重的将列入黑名单，承担相应责任</w:t>
      </w:r>
      <w:r>
        <w:rPr>
          <w:rFonts w:ascii="仿宋" w:eastAsia="仿宋" w:hAnsi="仿宋" w:cs="宋体" w:hint="eastAsia"/>
          <w:kern w:val="0"/>
          <w:sz w:val="32"/>
          <w:szCs w:val="32"/>
        </w:rPr>
        <w:t>。</w:t>
      </w:r>
    </w:p>
    <w:p w14:paraId="69528D85" w14:textId="77777777" w:rsidR="00AF0F78" w:rsidRPr="00AF0F78" w:rsidRDefault="00AF0F78" w:rsidP="00AF0F78">
      <w:pPr>
        <w:widowControl/>
        <w:ind w:firstLineChars="200" w:firstLine="640"/>
        <w:jc w:val="left"/>
        <w:rPr>
          <w:rFonts w:ascii="仿宋" w:eastAsia="仿宋" w:hAnsi="仿宋" w:cs="宋体" w:hint="eastAsia"/>
          <w:kern w:val="0"/>
          <w:sz w:val="32"/>
          <w:szCs w:val="32"/>
        </w:rPr>
      </w:pPr>
      <w:r w:rsidRPr="00AF0F78">
        <w:rPr>
          <w:rFonts w:ascii="仿宋" w:eastAsia="仿宋" w:hAnsi="仿宋" w:cs="宋体"/>
          <w:kern w:val="0"/>
          <w:sz w:val="32"/>
          <w:szCs w:val="32"/>
        </w:rPr>
        <w:t>2. 主办单位对所有申报案例拥有编辑、修改、汇编及线上线下展示的权利，不另付酬；未入选案例材料不予退回，请申报单位自行留存备份</w:t>
      </w:r>
      <w:r>
        <w:rPr>
          <w:rFonts w:ascii="仿宋" w:eastAsia="仿宋" w:hAnsi="仿宋" w:cs="宋体" w:hint="eastAsia"/>
          <w:kern w:val="0"/>
          <w:sz w:val="32"/>
          <w:szCs w:val="32"/>
        </w:rPr>
        <w:t>。</w:t>
      </w:r>
    </w:p>
    <w:p w14:paraId="1F0C21AE" w14:textId="77777777" w:rsidR="00AF0F78" w:rsidRPr="00EB7957" w:rsidRDefault="00AF0F78" w:rsidP="00EB7957">
      <w:pPr>
        <w:widowControl/>
        <w:ind w:firstLineChars="200" w:firstLine="640"/>
        <w:jc w:val="left"/>
        <w:rPr>
          <w:rFonts w:ascii="仿宋" w:eastAsia="仿宋" w:hAnsi="仿宋" w:cs="宋体" w:hint="eastAsia"/>
          <w:kern w:val="0"/>
          <w:sz w:val="32"/>
          <w:szCs w:val="32"/>
        </w:rPr>
      </w:pPr>
      <w:r w:rsidRPr="00AF0F78">
        <w:rPr>
          <w:rFonts w:ascii="仿宋" w:eastAsia="仿宋" w:hAnsi="仿宋" w:cs="宋体"/>
          <w:kern w:val="0"/>
          <w:sz w:val="32"/>
          <w:szCs w:val="32"/>
        </w:rPr>
        <w:t>3. 主办单位将严格遵守数据安全相关规定，对申报材料中的商业秘密、敏感信息予以保密。</w:t>
      </w:r>
    </w:p>
    <w:p w14:paraId="2F74C08B" w14:textId="77777777" w:rsidR="00572D39" w:rsidRPr="00BD3252" w:rsidRDefault="00EB7957" w:rsidP="00572D39">
      <w:pPr>
        <w:widowControl/>
        <w:ind w:firstLineChars="200" w:firstLine="643"/>
        <w:jc w:val="left"/>
        <w:outlineLvl w:val="1"/>
        <w:rPr>
          <w:rFonts w:ascii="仿宋" w:eastAsia="仿宋" w:hAnsi="仿宋" w:cs="宋体" w:hint="eastAsia"/>
          <w:b/>
          <w:bCs/>
          <w:kern w:val="0"/>
          <w:sz w:val="32"/>
          <w:szCs w:val="32"/>
        </w:rPr>
      </w:pPr>
      <w:r>
        <w:rPr>
          <w:rFonts w:ascii="黑体" w:eastAsia="黑体" w:hAnsi="黑体" w:cs="宋体" w:hint="eastAsia"/>
          <w:b/>
          <w:bCs/>
          <w:kern w:val="0"/>
          <w:sz w:val="32"/>
          <w:szCs w:val="32"/>
        </w:rPr>
        <w:t>二</w:t>
      </w:r>
      <w:r w:rsidR="00572D39" w:rsidRPr="00BD3252">
        <w:rPr>
          <w:rFonts w:ascii="黑体" w:eastAsia="黑体" w:hAnsi="黑体" w:cs="宋体"/>
          <w:b/>
          <w:bCs/>
          <w:kern w:val="0"/>
          <w:sz w:val="32"/>
          <w:szCs w:val="32"/>
        </w:rPr>
        <w:t>、案例评审标准</w:t>
      </w:r>
    </w:p>
    <w:p w14:paraId="2D0B4E0B"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本次评审坚持“公平、公正、公开”原则，结合案例的技术创新性、应用实效性、行业示范性、价值贡献度等核心维度，采用量化评分与专家评审相结合的方式，对申报案例进行综合评价，具体评审标准如下（总分100分）：</w:t>
      </w:r>
    </w:p>
    <w:p w14:paraId="25BDC2A8" w14:textId="77777777" w:rsidR="00572D39" w:rsidRPr="00BD3252" w:rsidRDefault="00572D39" w:rsidP="00572D39">
      <w:pPr>
        <w:widowControl/>
        <w:ind w:firstLineChars="200" w:firstLine="643"/>
        <w:jc w:val="left"/>
        <w:outlineLvl w:val="2"/>
        <w:rPr>
          <w:rFonts w:ascii="仿宋" w:eastAsia="仿宋" w:hAnsi="仿宋" w:cs="宋体" w:hint="eastAsia"/>
          <w:b/>
          <w:bCs/>
          <w:kern w:val="0"/>
          <w:sz w:val="32"/>
          <w:szCs w:val="32"/>
        </w:rPr>
      </w:pPr>
      <w:r w:rsidRPr="00BD3252">
        <w:rPr>
          <w:rFonts w:ascii="仿宋" w:eastAsia="仿宋" w:hAnsi="仿宋" w:cs="宋体"/>
          <w:b/>
          <w:bCs/>
          <w:kern w:val="0"/>
          <w:sz w:val="32"/>
          <w:szCs w:val="32"/>
        </w:rPr>
        <w:t>（一）技术创新性（25分）</w:t>
      </w:r>
    </w:p>
    <w:p w14:paraId="7BE16585"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1. 案例所采用的人工智能技术（如大模型、算法、硬件融合等）具有创新性，相较于行业现有技术有明显突破或优化</w:t>
      </w:r>
      <w:r>
        <w:rPr>
          <w:rFonts w:ascii="仿宋" w:eastAsia="仿宋" w:hAnsi="仿宋" w:cs="宋体" w:hint="eastAsia"/>
          <w:kern w:val="0"/>
          <w:sz w:val="32"/>
          <w:szCs w:val="32"/>
        </w:rPr>
        <w:t>。</w:t>
      </w:r>
    </w:p>
    <w:p w14:paraId="11008BE4"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lastRenderedPageBreak/>
        <w:t>2. 技术应用具有独特性，能够解决行业共性痛点或难点问题，技术成熟度较高，具备可推广的技术基础</w:t>
      </w:r>
      <w:r>
        <w:rPr>
          <w:rFonts w:ascii="仿宋" w:eastAsia="仿宋" w:hAnsi="仿宋" w:cs="宋体" w:hint="eastAsia"/>
          <w:kern w:val="0"/>
          <w:sz w:val="32"/>
          <w:szCs w:val="32"/>
        </w:rPr>
        <w:t>。</w:t>
      </w:r>
    </w:p>
    <w:p w14:paraId="5D0364F2"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3. 拥有相关知识产权（专利、软著等），技术自主性较强，无核心技术依赖第三方的情况。</w:t>
      </w:r>
    </w:p>
    <w:p w14:paraId="66447DD1" w14:textId="77777777" w:rsidR="00572D39" w:rsidRPr="00BD3252" w:rsidRDefault="00572D39" w:rsidP="00572D39">
      <w:pPr>
        <w:widowControl/>
        <w:ind w:firstLineChars="200" w:firstLine="643"/>
        <w:jc w:val="left"/>
        <w:outlineLvl w:val="2"/>
        <w:rPr>
          <w:rFonts w:ascii="仿宋" w:eastAsia="仿宋" w:hAnsi="仿宋" w:cs="宋体" w:hint="eastAsia"/>
          <w:b/>
          <w:bCs/>
          <w:kern w:val="0"/>
          <w:sz w:val="32"/>
          <w:szCs w:val="32"/>
        </w:rPr>
      </w:pPr>
      <w:r w:rsidRPr="00BD3252">
        <w:rPr>
          <w:rFonts w:ascii="仿宋" w:eastAsia="仿宋" w:hAnsi="仿宋" w:cs="宋体"/>
          <w:b/>
          <w:bCs/>
          <w:kern w:val="0"/>
          <w:sz w:val="32"/>
          <w:szCs w:val="32"/>
        </w:rPr>
        <w:t>（二）应用实效性（30分）</w:t>
      </w:r>
    </w:p>
    <w:p w14:paraId="6C9B95F6"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1. 案例已落地实施，有明确、可验证的成效数据，在降本增效、提质升级、民生改善等方面效果显著（如生产效率提升、运营成本降低、服务质量改善等，需提供具体数据支撑）</w:t>
      </w:r>
      <w:r>
        <w:rPr>
          <w:rFonts w:ascii="仿宋" w:eastAsia="仿宋" w:hAnsi="仿宋" w:cs="宋体" w:hint="eastAsia"/>
          <w:kern w:val="0"/>
          <w:sz w:val="32"/>
          <w:szCs w:val="32"/>
        </w:rPr>
        <w:t>。</w:t>
      </w:r>
    </w:p>
    <w:p w14:paraId="27D4F2CF"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2. 案例适配申报类别，应用场景清晰，技术与场景融合度高，能够有效满足实际需求，运行稳定可靠；</w:t>
      </w:r>
    </w:p>
    <w:p w14:paraId="2F73AD2B"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3. 案例实施过程规范，有完善的技术支撑和运营保障机制，可持续性强。</w:t>
      </w:r>
    </w:p>
    <w:p w14:paraId="03C7066B" w14:textId="77777777" w:rsidR="00572D39" w:rsidRPr="00BD3252" w:rsidRDefault="00572D39" w:rsidP="00572D39">
      <w:pPr>
        <w:widowControl/>
        <w:ind w:firstLineChars="200" w:firstLine="643"/>
        <w:jc w:val="left"/>
        <w:outlineLvl w:val="2"/>
        <w:rPr>
          <w:rFonts w:ascii="仿宋" w:eastAsia="仿宋" w:hAnsi="仿宋" w:cs="宋体" w:hint="eastAsia"/>
          <w:b/>
          <w:bCs/>
          <w:kern w:val="0"/>
          <w:sz w:val="32"/>
          <w:szCs w:val="32"/>
        </w:rPr>
      </w:pPr>
      <w:r w:rsidRPr="00BD3252">
        <w:rPr>
          <w:rFonts w:ascii="仿宋" w:eastAsia="仿宋" w:hAnsi="仿宋" w:cs="宋体"/>
          <w:b/>
          <w:bCs/>
          <w:kern w:val="0"/>
          <w:sz w:val="32"/>
          <w:szCs w:val="32"/>
        </w:rPr>
        <w:t>（三）行业示范性（25分）</w:t>
      </w:r>
    </w:p>
    <w:p w14:paraId="054DE867"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1. 案例的应用模式、实施经验具有可复制、可推广性，能够为同行业或相关领域的人工智能应用提供借鉴；</w:t>
      </w:r>
    </w:p>
    <w:p w14:paraId="18D96D5E"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2. 案例在所属领域具有一定的影响力，能够带动行业技术升级、模式创新，助力产业高质量发展；</w:t>
      </w:r>
    </w:p>
    <w:p w14:paraId="68458098"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3. 对于中小企业、初创企业的创新案例，将适当给予加分，鼓励各类市场主体参与人工智能创新实践。</w:t>
      </w:r>
    </w:p>
    <w:p w14:paraId="4D633211" w14:textId="77777777" w:rsidR="00572D39" w:rsidRPr="00BD3252" w:rsidRDefault="00572D39" w:rsidP="00572D39">
      <w:pPr>
        <w:widowControl/>
        <w:ind w:firstLineChars="200" w:firstLine="643"/>
        <w:jc w:val="left"/>
        <w:outlineLvl w:val="2"/>
        <w:rPr>
          <w:rFonts w:ascii="仿宋" w:eastAsia="仿宋" w:hAnsi="仿宋" w:cs="宋体" w:hint="eastAsia"/>
          <w:b/>
          <w:bCs/>
          <w:kern w:val="0"/>
          <w:sz w:val="32"/>
          <w:szCs w:val="32"/>
        </w:rPr>
      </w:pPr>
      <w:r w:rsidRPr="00BD3252">
        <w:rPr>
          <w:rFonts w:ascii="仿宋" w:eastAsia="仿宋" w:hAnsi="仿宋" w:cs="宋体"/>
          <w:b/>
          <w:bCs/>
          <w:kern w:val="0"/>
          <w:sz w:val="32"/>
          <w:szCs w:val="32"/>
        </w:rPr>
        <w:t>（四）价值贡献度（20分）</w:t>
      </w:r>
    </w:p>
    <w:p w14:paraId="718490C3"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lastRenderedPageBreak/>
        <w:t>1. 经济价值：能够推动企业降本增效、提升核心竞争力，带动相关产业发展，创造显著的经济效益；</w:t>
      </w:r>
    </w:p>
    <w:p w14:paraId="05B279D6"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2. 社会价值：能够改善民生服务、提升公共服务质量、保障安全稳定，推动绿色低碳发展，产生积极的社会影响；</w:t>
      </w:r>
    </w:p>
    <w:p w14:paraId="2AF8B6EC" w14:textId="77777777" w:rsidR="00572D39" w:rsidRPr="00BD3252" w:rsidRDefault="00572D39" w:rsidP="00572D39">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3. 产业价值：能够推动人工智能技术与实体经济深度融合，助力“人工智能+”行动落地，为人工智能产业生态完善贡献力量。</w:t>
      </w:r>
    </w:p>
    <w:p w14:paraId="228E4DB5" w14:textId="77777777" w:rsidR="00572D39" w:rsidRDefault="00572D39" w:rsidP="000643C4">
      <w:pPr>
        <w:widowControl/>
        <w:ind w:firstLineChars="200" w:firstLine="640"/>
        <w:jc w:val="left"/>
        <w:rPr>
          <w:rFonts w:ascii="仿宋" w:eastAsia="仿宋" w:hAnsi="仿宋" w:cs="宋体" w:hint="eastAsia"/>
          <w:kern w:val="0"/>
          <w:sz w:val="32"/>
          <w:szCs w:val="32"/>
        </w:rPr>
      </w:pPr>
      <w:r w:rsidRPr="00BD3252">
        <w:rPr>
          <w:rFonts w:ascii="仿宋" w:eastAsia="仿宋" w:hAnsi="仿宋" w:cs="宋体"/>
          <w:kern w:val="0"/>
          <w:sz w:val="32"/>
          <w:szCs w:val="32"/>
        </w:rPr>
        <w:t>评审将由行业专家、企业代表、科研机构学者组成评审小组，按照上述标准对申报案例进行综合打分，择优确定入选案例，并进行公示。</w:t>
      </w:r>
    </w:p>
    <w:p w14:paraId="4847E7A7" w14:textId="77777777" w:rsidR="000643C4" w:rsidRPr="000643C4" w:rsidRDefault="000643C4" w:rsidP="000643C4">
      <w:pPr>
        <w:widowControl/>
        <w:ind w:firstLineChars="200" w:firstLine="640"/>
        <w:jc w:val="left"/>
        <w:rPr>
          <w:rFonts w:ascii="仿宋" w:eastAsia="仿宋" w:hAnsi="仿宋" w:cs="宋体" w:hint="eastAsia"/>
          <w:kern w:val="0"/>
          <w:sz w:val="32"/>
          <w:szCs w:val="32"/>
        </w:rPr>
      </w:pPr>
    </w:p>
    <w:p w14:paraId="098ED5C7" w14:textId="77777777" w:rsidR="00444B99" w:rsidRPr="00572D39" w:rsidRDefault="00444B99" w:rsidP="00444B99">
      <w:pPr>
        <w:widowControl/>
        <w:ind w:firstLineChars="200" w:firstLine="643"/>
        <w:jc w:val="left"/>
        <w:rPr>
          <w:rFonts w:ascii="仿宋" w:eastAsia="仿宋" w:hAnsi="仿宋" w:cs="宋体" w:hint="eastAsia"/>
          <w:b/>
          <w:bCs/>
          <w:kern w:val="0"/>
          <w:sz w:val="32"/>
          <w:szCs w:val="32"/>
        </w:rPr>
      </w:pPr>
      <w:r w:rsidRPr="00626383">
        <w:rPr>
          <w:rFonts w:ascii="仿宋" w:eastAsia="仿宋" w:hAnsi="仿宋" w:cs="宋体" w:hint="eastAsia"/>
          <w:b/>
          <w:bCs/>
          <w:kern w:val="0"/>
          <w:sz w:val="32"/>
          <w:szCs w:val="32"/>
        </w:rPr>
        <w:t>附件</w:t>
      </w:r>
      <w:r w:rsidR="000643C4">
        <w:rPr>
          <w:rFonts w:ascii="仿宋" w:eastAsia="仿宋" w:hAnsi="仿宋" w:cs="宋体" w:hint="eastAsia"/>
          <w:b/>
          <w:bCs/>
          <w:kern w:val="0"/>
          <w:sz w:val="32"/>
          <w:szCs w:val="32"/>
        </w:rPr>
        <w:t>2</w:t>
      </w:r>
      <w:r>
        <w:rPr>
          <w:rFonts w:ascii="仿宋" w:eastAsia="仿宋" w:hAnsi="仿宋" w:cs="宋体" w:hint="eastAsia"/>
          <w:b/>
          <w:bCs/>
          <w:kern w:val="0"/>
          <w:sz w:val="32"/>
          <w:szCs w:val="32"/>
        </w:rPr>
        <w:t>：</w:t>
      </w:r>
    </w:p>
    <w:p w14:paraId="47ABDA2E" w14:textId="77777777" w:rsidR="00572D39" w:rsidRPr="00444B99" w:rsidRDefault="00444B99" w:rsidP="000643C4">
      <w:pPr>
        <w:widowControl/>
        <w:ind w:firstLineChars="300" w:firstLine="1325"/>
        <w:rPr>
          <w:rFonts w:ascii="黑体" w:eastAsia="黑体" w:hAnsi="黑体" w:cs="宋体" w:hint="eastAsia"/>
          <w:b/>
          <w:bCs/>
          <w:kern w:val="0"/>
          <w:sz w:val="44"/>
          <w:szCs w:val="44"/>
        </w:rPr>
      </w:pPr>
      <w:r w:rsidRPr="00444B99">
        <w:rPr>
          <w:rFonts w:ascii="黑体" w:eastAsia="黑体" w:hAnsi="黑体" w:cs="宋体" w:hint="eastAsia"/>
          <w:b/>
          <w:bCs/>
          <w:kern w:val="0"/>
          <w:sz w:val="44"/>
          <w:szCs w:val="44"/>
        </w:rPr>
        <w:t>案例成果推广宣传出品服务事项</w:t>
      </w:r>
    </w:p>
    <w:p w14:paraId="26DDFAF8" w14:textId="77777777" w:rsidR="00DE0835" w:rsidRDefault="00DE0835" w:rsidP="00DE0835">
      <w:pPr>
        <w:widowControl/>
        <w:jc w:val="left"/>
        <w:outlineLvl w:val="1"/>
        <w:rPr>
          <w:rFonts w:ascii="黑体" w:eastAsia="黑体" w:hAnsi="黑体" w:cs="宋体" w:hint="eastAsia"/>
          <w:b/>
          <w:bCs/>
          <w:kern w:val="0"/>
          <w:sz w:val="32"/>
          <w:szCs w:val="32"/>
        </w:rPr>
      </w:pPr>
    </w:p>
    <w:p w14:paraId="2CF1B0EB" w14:textId="77777777" w:rsidR="00DE0835" w:rsidRPr="00DE0835" w:rsidRDefault="00DE0835" w:rsidP="00DE0835">
      <w:pPr>
        <w:widowControl/>
        <w:ind w:firstLineChars="200" w:firstLine="640"/>
        <w:jc w:val="lef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1、案例申报</w:t>
      </w:r>
      <w:r w:rsidRPr="00626383">
        <w:rPr>
          <w:rFonts w:ascii="仿宋" w:eastAsia="仿宋" w:hAnsi="仿宋" w:cs="宋体" w:hint="eastAsia"/>
          <w:kern w:val="0"/>
          <w:sz w:val="32"/>
          <w:szCs w:val="32"/>
          <w:lang w:val="zh-TW"/>
        </w:rPr>
        <w:t>评审不收取费用。案例成果推广宣传出品</w:t>
      </w:r>
      <w:r>
        <w:rPr>
          <w:rFonts w:ascii="仿宋" w:eastAsia="仿宋" w:hAnsi="仿宋" w:cs="宋体" w:hint="eastAsia"/>
          <w:kern w:val="0"/>
          <w:sz w:val="32"/>
          <w:szCs w:val="32"/>
          <w:lang w:val="zh-TW"/>
        </w:rPr>
        <w:t>等按如下服务事项标准计费。</w:t>
      </w:r>
    </w:p>
    <w:p w14:paraId="4F1D0362" w14:textId="77777777" w:rsidR="00012098" w:rsidRPr="00012098" w:rsidRDefault="00DE0835" w:rsidP="00012098">
      <w:pPr>
        <w:widowControl/>
        <w:ind w:firstLineChars="200" w:firstLine="640"/>
        <w:jc w:val="left"/>
        <w:rPr>
          <w:rFonts w:ascii="仿宋" w:eastAsia="仿宋" w:hAnsi="仿宋" w:cs="宋体" w:hint="eastAsia"/>
          <w:kern w:val="0"/>
          <w:sz w:val="32"/>
          <w:szCs w:val="32"/>
        </w:rPr>
      </w:pPr>
      <w:r>
        <w:rPr>
          <w:rFonts w:ascii="仿宋" w:eastAsia="仿宋" w:hAnsi="仿宋" w:cs="宋体" w:hint="eastAsia"/>
          <w:kern w:val="0"/>
          <w:sz w:val="32"/>
          <w:szCs w:val="32"/>
          <w:lang w:val="zh-TW"/>
        </w:rPr>
        <w:t>2</w:t>
      </w:r>
      <w:r w:rsidRPr="00626383">
        <w:rPr>
          <w:rFonts w:ascii="仿宋" w:eastAsia="仿宋" w:hAnsi="仿宋" w:cs="宋体" w:hint="eastAsia"/>
          <w:kern w:val="0"/>
          <w:sz w:val="32"/>
          <w:szCs w:val="32"/>
          <w:lang w:val="zh-TW"/>
        </w:rPr>
        <w:t>、</w:t>
      </w:r>
      <w:r w:rsidR="00D862AA">
        <w:rPr>
          <w:rFonts w:ascii="仿宋" w:eastAsia="仿宋" w:hAnsi="仿宋" w:cs="宋体" w:hint="eastAsia"/>
          <w:kern w:val="0"/>
          <w:sz w:val="32"/>
          <w:szCs w:val="32"/>
          <w:lang w:val="zh-TW"/>
        </w:rPr>
        <w:t>《</w:t>
      </w:r>
      <w:r>
        <w:rPr>
          <w:rFonts w:ascii="仿宋" w:eastAsia="仿宋" w:hAnsi="仿宋" w:cs="宋体" w:hint="eastAsia"/>
          <w:kern w:val="0"/>
          <w:sz w:val="32"/>
          <w:szCs w:val="32"/>
          <w:lang w:val="zh-TW"/>
        </w:rPr>
        <w:t>通知</w:t>
      </w:r>
      <w:r w:rsidR="00D862AA">
        <w:rPr>
          <w:rFonts w:ascii="仿宋" w:eastAsia="仿宋" w:hAnsi="仿宋" w:cs="宋体" w:hint="eastAsia"/>
          <w:kern w:val="0"/>
          <w:sz w:val="32"/>
          <w:szCs w:val="32"/>
          <w:lang w:val="zh-TW"/>
        </w:rPr>
        <w:t>》“</w:t>
      </w:r>
      <w:r>
        <w:rPr>
          <w:rFonts w:ascii="仿宋" w:eastAsia="仿宋" w:hAnsi="仿宋" w:cs="宋体" w:hint="eastAsia"/>
          <w:kern w:val="0"/>
          <w:sz w:val="32"/>
          <w:szCs w:val="32"/>
          <w:lang w:val="zh-TW"/>
        </w:rPr>
        <w:t>第四项成果服务</w:t>
      </w:r>
      <w:r w:rsidR="00D862AA">
        <w:rPr>
          <w:rFonts w:ascii="仿宋" w:eastAsia="仿宋" w:hAnsi="仿宋" w:cs="宋体" w:hint="eastAsia"/>
          <w:kern w:val="0"/>
          <w:sz w:val="32"/>
          <w:szCs w:val="32"/>
          <w:lang w:val="zh-TW"/>
        </w:rPr>
        <w:t>”</w:t>
      </w:r>
      <w:r>
        <w:rPr>
          <w:rFonts w:ascii="仿宋" w:eastAsia="仿宋" w:hAnsi="仿宋" w:cs="宋体" w:hint="eastAsia"/>
          <w:kern w:val="0"/>
          <w:sz w:val="32"/>
          <w:szCs w:val="32"/>
          <w:lang w:val="zh-TW"/>
        </w:rPr>
        <w:t>中的第1</w:t>
      </w:r>
      <w:r w:rsidR="00D862AA">
        <w:rPr>
          <w:rFonts w:ascii="仿宋" w:eastAsia="仿宋" w:hAnsi="仿宋" w:cs="宋体" w:hint="eastAsia"/>
          <w:kern w:val="0"/>
          <w:sz w:val="32"/>
          <w:szCs w:val="32"/>
          <w:lang w:val="zh-TW"/>
        </w:rPr>
        <w:t>至第7条，服务费用为</w:t>
      </w:r>
      <w:r w:rsidR="00B36BC3">
        <w:rPr>
          <w:rFonts w:ascii="仿宋" w:eastAsia="仿宋" w:hAnsi="仿宋" w:cs="宋体" w:hint="eastAsia"/>
          <w:kern w:val="0"/>
          <w:sz w:val="32"/>
          <w:szCs w:val="32"/>
          <w:lang w:val="zh-TW"/>
        </w:rPr>
        <w:t>4.5</w:t>
      </w:r>
      <w:r w:rsidR="00D862AA">
        <w:rPr>
          <w:rFonts w:ascii="仿宋" w:eastAsia="仿宋" w:hAnsi="仿宋" w:cs="宋体" w:hint="eastAsia"/>
          <w:kern w:val="0"/>
          <w:sz w:val="32"/>
          <w:szCs w:val="32"/>
          <w:lang w:val="zh-TW"/>
        </w:rPr>
        <w:t>万元人民币。</w:t>
      </w:r>
      <w:r w:rsidR="000643C4">
        <w:rPr>
          <w:rFonts w:ascii="仿宋" w:eastAsia="仿宋" w:hAnsi="仿宋" w:cs="宋体" w:hint="eastAsia"/>
          <w:kern w:val="0"/>
          <w:sz w:val="32"/>
          <w:szCs w:val="32"/>
          <w:lang w:val="zh-TW"/>
        </w:rPr>
        <w:t>该</w:t>
      </w:r>
      <w:r w:rsidR="00D862AA">
        <w:rPr>
          <w:rFonts w:ascii="仿宋" w:eastAsia="仿宋" w:hAnsi="仿宋" w:cs="宋体" w:hint="eastAsia"/>
          <w:kern w:val="0"/>
          <w:sz w:val="32"/>
          <w:szCs w:val="32"/>
          <w:lang w:val="zh-TW"/>
        </w:rPr>
        <w:t>款项汇至如下两个账户</w:t>
      </w:r>
      <w:r w:rsidR="00012098">
        <w:rPr>
          <w:rFonts w:ascii="仿宋" w:eastAsia="仿宋" w:hAnsi="仿宋" w:cs="宋体" w:hint="eastAsia"/>
          <w:kern w:val="0"/>
          <w:sz w:val="32"/>
          <w:szCs w:val="32"/>
          <w:lang w:val="zh-TW"/>
        </w:rPr>
        <w:t>中的一个即可。</w:t>
      </w:r>
      <w:r w:rsidR="000643C4" w:rsidRPr="00012098">
        <w:rPr>
          <w:rFonts w:ascii="仿宋" w:eastAsia="仿宋" w:hAnsi="仿宋" w:cs="宋体"/>
          <w:kern w:val="0"/>
          <w:sz w:val="32"/>
          <w:szCs w:val="32"/>
        </w:rPr>
        <w:t>款项</w:t>
      </w:r>
      <w:r w:rsidR="00012098" w:rsidRPr="00012098">
        <w:rPr>
          <w:rFonts w:ascii="仿宋" w:eastAsia="仿宋" w:hAnsi="仿宋" w:cs="宋体"/>
          <w:kern w:val="0"/>
          <w:sz w:val="32"/>
          <w:szCs w:val="32"/>
        </w:rPr>
        <w:t>收到后</w:t>
      </w:r>
      <w:r w:rsidR="00012098" w:rsidRPr="00012098">
        <w:rPr>
          <w:rFonts w:ascii="仿宋" w:eastAsia="仿宋" w:hAnsi="仿宋" w:cs="宋体" w:hint="eastAsia"/>
          <w:kern w:val="0"/>
          <w:sz w:val="32"/>
          <w:szCs w:val="32"/>
        </w:rPr>
        <w:t>5</w:t>
      </w:r>
      <w:r w:rsidR="00012098" w:rsidRPr="00012098">
        <w:rPr>
          <w:rFonts w:ascii="仿宋" w:eastAsia="仿宋" w:hAnsi="仿宋" w:cs="宋体"/>
          <w:kern w:val="0"/>
          <w:sz w:val="32"/>
          <w:szCs w:val="32"/>
        </w:rPr>
        <w:t xml:space="preserve">个工作日内开具发票。 </w:t>
      </w:r>
    </w:p>
    <w:p w14:paraId="2717A28A" w14:textId="77777777" w:rsidR="00012098" w:rsidRDefault="00012098" w:rsidP="00D862AA">
      <w:pPr>
        <w:widowControl/>
        <w:ind w:firstLineChars="200" w:firstLine="640"/>
        <w:jc w:val="lef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汇款账户一：</w:t>
      </w:r>
    </w:p>
    <w:p w14:paraId="50C35D1A" w14:textId="77777777" w:rsidR="00D862AA" w:rsidRPr="00012098" w:rsidRDefault="00012098" w:rsidP="00D862AA">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hint="eastAsia"/>
          <w:kern w:val="0"/>
          <w:sz w:val="28"/>
          <w:szCs w:val="28"/>
          <w:lang w:val="zh-TW"/>
        </w:rPr>
        <w:t>公司</w:t>
      </w:r>
      <w:r w:rsidR="00D862AA" w:rsidRPr="00012098">
        <w:rPr>
          <w:rFonts w:ascii="仿宋" w:eastAsia="仿宋" w:hAnsi="仿宋" w:cs="宋体" w:hint="eastAsia"/>
          <w:kern w:val="0"/>
          <w:sz w:val="28"/>
          <w:szCs w:val="28"/>
          <w:lang w:val="zh-TW"/>
        </w:rPr>
        <w:t>名称：微笑花开（北京）国际文化产业发展有限公司</w:t>
      </w:r>
    </w:p>
    <w:p w14:paraId="71D78788" w14:textId="3BA2D4C9" w:rsidR="00012098" w:rsidRPr="006A0524" w:rsidRDefault="00012098" w:rsidP="00D862AA">
      <w:pPr>
        <w:widowControl/>
        <w:ind w:firstLineChars="200" w:firstLine="560"/>
        <w:jc w:val="left"/>
        <w:rPr>
          <w:rFonts w:ascii="仿宋" w:eastAsia="仿宋" w:hAnsi="仿宋" w:cs="宋体" w:hint="eastAsia"/>
          <w:kern w:val="0"/>
          <w:sz w:val="28"/>
          <w:szCs w:val="28"/>
          <w:lang w:val="zh-TW"/>
        </w:rPr>
      </w:pPr>
      <w:r w:rsidRPr="006A0524">
        <w:rPr>
          <w:rFonts w:ascii="仿宋" w:eastAsia="仿宋" w:hAnsi="仿宋" w:cs="宋体" w:hint="eastAsia"/>
          <w:kern w:val="0"/>
          <w:sz w:val="28"/>
          <w:szCs w:val="28"/>
          <w:lang w:val="zh-TW"/>
        </w:rPr>
        <w:lastRenderedPageBreak/>
        <w:t>纳税人识别号：</w:t>
      </w:r>
      <w:r w:rsidR="00A1729B" w:rsidRPr="006A0524">
        <w:rPr>
          <w:rFonts w:ascii="仿宋" w:eastAsia="仿宋" w:hAnsi="仿宋"/>
          <w:sz w:val="28"/>
          <w:szCs w:val="28"/>
        </w:rPr>
        <w:t>91110108599699806G</w:t>
      </w:r>
    </w:p>
    <w:p w14:paraId="74776B7B" w14:textId="1BFBF796" w:rsidR="00012098" w:rsidRPr="00D06696" w:rsidRDefault="00012098" w:rsidP="00A1729B">
      <w:pPr>
        <w:ind w:firstLineChars="200" w:firstLine="560"/>
        <w:rPr>
          <w:rFonts w:ascii="仿宋" w:eastAsia="仿宋" w:hAnsi="仿宋" w:hint="eastAsia"/>
          <w:sz w:val="28"/>
          <w:szCs w:val="28"/>
        </w:rPr>
      </w:pPr>
      <w:r w:rsidRPr="006A0524">
        <w:rPr>
          <w:rFonts w:ascii="仿宋" w:eastAsia="仿宋" w:hAnsi="仿宋" w:cs="宋体" w:hint="eastAsia"/>
          <w:kern w:val="0"/>
          <w:sz w:val="28"/>
          <w:szCs w:val="28"/>
          <w:lang w:val="zh-TW"/>
        </w:rPr>
        <w:t>地址：</w:t>
      </w:r>
      <w:r w:rsidR="00A1729B" w:rsidRPr="006A0524">
        <w:rPr>
          <w:rFonts w:ascii="仿宋" w:eastAsia="仿宋" w:hAnsi="仿宋" w:hint="eastAsia"/>
          <w:sz w:val="28"/>
          <w:szCs w:val="28"/>
        </w:rPr>
        <w:t>北</w:t>
      </w:r>
      <w:r w:rsidR="00A1729B" w:rsidRPr="00D06696">
        <w:rPr>
          <w:rFonts w:ascii="仿宋" w:eastAsia="仿宋" w:hAnsi="仿宋" w:hint="eastAsia"/>
          <w:sz w:val="28"/>
          <w:szCs w:val="28"/>
        </w:rPr>
        <w:t>京市丰台区南三环西路16号2号楼1603室</w:t>
      </w:r>
    </w:p>
    <w:p w14:paraId="24635049" w14:textId="77777777" w:rsidR="00D862AA" w:rsidRPr="00012098" w:rsidRDefault="00D862AA" w:rsidP="00D862AA">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hint="eastAsia"/>
          <w:kern w:val="0"/>
          <w:sz w:val="28"/>
          <w:szCs w:val="28"/>
          <w:lang w:val="zh-TW"/>
        </w:rPr>
        <w:t>开户行：中国建设银行北京北大南街支行</w:t>
      </w:r>
    </w:p>
    <w:p w14:paraId="110BCB14" w14:textId="77777777" w:rsidR="00012098" w:rsidRPr="00012098" w:rsidRDefault="00012098" w:rsidP="00012098">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hint="eastAsia"/>
          <w:kern w:val="0"/>
          <w:sz w:val="28"/>
          <w:szCs w:val="28"/>
          <w:lang w:val="zh-TW"/>
        </w:rPr>
        <w:t>银行账户</w:t>
      </w:r>
      <w:r w:rsidR="00D862AA" w:rsidRPr="00012098">
        <w:rPr>
          <w:rFonts w:ascii="仿宋" w:eastAsia="仿宋" w:hAnsi="仿宋" w:cs="宋体" w:hint="eastAsia"/>
          <w:kern w:val="0"/>
          <w:sz w:val="28"/>
          <w:szCs w:val="28"/>
          <w:lang w:val="zh-TW"/>
        </w:rPr>
        <w:t>：1100 1070 4000 5300 7097</w:t>
      </w:r>
    </w:p>
    <w:p w14:paraId="0C7A677B" w14:textId="77777777" w:rsidR="00012098" w:rsidRPr="00012098" w:rsidRDefault="00012098" w:rsidP="00012098">
      <w:pPr>
        <w:widowControl/>
        <w:ind w:firstLineChars="200" w:firstLine="640"/>
        <w:jc w:val="lef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汇款</w:t>
      </w:r>
      <w:r w:rsidRPr="00012098">
        <w:rPr>
          <w:rFonts w:ascii="仿宋" w:eastAsia="仿宋" w:hAnsi="仿宋" w:cs="宋体" w:hint="eastAsia"/>
          <w:kern w:val="0"/>
          <w:sz w:val="32"/>
          <w:szCs w:val="32"/>
          <w:lang w:val="zh-TW"/>
        </w:rPr>
        <w:t>账户</w:t>
      </w:r>
      <w:r>
        <w:rPr>
          <w:rFonts w:ascii="仿宋" w:eastAsia="仿宋" w:hAnsi="仿宋" w:cs="宋体" w:hint="eastAsia"/>
          <w:kern w:val="0"/>
          <w:sz w:val="32"/>
          <w:szCs w:val="32"/>
          <w:lang w:val="zh-TW"/>
        </w:rPr>
        <w:t>二</w:t>
      </w:r>
      <w:r w:rsidRPr="00012098">
        <w:rPr>
          <w:rFonts w:ascii="仿宋" w:eastAsia="仿宋" w:hAnsi="仿宋" w:cs="宋体" w:hint="eastAsia"/>
          <w:kern w:val="0"/>
          <w:sz w:val="32"/>
          <w:szCs w:val="32"/>
          <w:lang w:val="zh-TW"/>
        </w:rPr>
        <w:t>：</w:t>
      </w:r>
    </w:p>
    <w:p w14:paraId="4EE0896A" w14:textId="77777777" w:rsidR="00012098" w:rsidRPr="00012098" w:rsidRDefault="00012098" w:rsidP="00012098">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kern w:val="0"/>
          <w:sz w:val="28"/>
          <w:szCs w:val="28"/>
          <w:lang w:val="zh-TW"/>
        </w:rPr>
        <w:t>公司名称：</w:t>
      </w:r>
      <w:bookmarkStart w:id="0" w:name="_Hlk195092214"/>
      <w:r w:rsidRPr="00012098">
        <w:rPr>
          <w:rFonts w:ascii="仿宋" w:eastAsia="仿宋" w:hAnsi="仿宋" w:cs="宋体"/>
          <w:kern w:val="0"/>
          <w:sz w:val="28"/>
          <w:szCs w:val="28"/>
          <w:lang w:val="zh-TW"/>
        </w:rPr>
        <w:t>中工融媒（北京）科技有限公司</w:t>
      </w:r>
      <w:bookmarkEnd w:id="0"/>
    </w:p>
    <w:p w14:paraId="17047609" w14:textId="77777777" w:rsidR="00012098" w:rsidRPr="00012098" w:rsidRDefault="00012098" w:rsidP="00012098">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kern w:val="0"/>
          <w:sz w:val="28"/>
          <w:szCs w:val="28"/>
          <w:lang w:val="zh-TW"/>
        </w:rPr>
        <w:t>纳税人识别号：91110107MA01NEHQ2D</w:t>
      </w:r>
    </w:p>
    <w:p w14:paraId="2130F889" w14:textId="77777777" w:rsidR="00012098" w:rsidRPr="00012098" w:rsidRDefault="00012098" w:rsidP="00012098">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kern w:val="0"/>
          <w:sz w:val="28"/>
          <w:szCs w:val="28"/>
          <w:lang w:val="zh-TW"/>
        </w:rPr>
        <w:t>地址：北京市怀柔区杨宋镇北辰路6号2号楼310室</w:t>
      </w:r>
    </w:p>
    <w:p w14:paraId="6EBB5B43" w14:textId="77777777" w:rsidR="00012098" w:rsidRPr="00012098" w:rsidRDefault="00012098" w:rsidP="00012098">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kern w:val="0"/>
          <w:sz w:val="28"/>
          <w:szCs w:val="28"/>
          <w:lang w:val="zh-TW"/>
        </w:rPr>
        <w:t>开户行：中国工商银行股份有限公司北京苹果园支行</w:t>
      </w:r>
    </w:p>
    <w:p w14:paraId="24A8FBB9" w14:textId="77777777" w:rsidR="00012098" w:rsidRPr="00012098" w:rsidRDefault="00012098" w:rsidP="00012098">
      <w:pPr>
        <w:widowControl/>
        <w:ind w:firstLineChars="200" w:firstLine="560"/>
        <w:jc w:val="left"/>
        <w:rPr>
          <w:rFonts w:ascii="仿宋" w:eastAsia="仿宋" w:hAnsi="仿宋" w:cs="宋体" w:hint="eastAsia"/>
          <w:kern w:val="0"/>
          <w:sz w:val="28"/>
          <w:szCs w:val="28"/>
          <w:lang w:val="zh-TW"/>
        </w:rPr>
      </w:pPr>
      <w:r w:rsidRPr="00012098">
        <w:rPr>
          <w:rFonts w:ascii="仿宋" w:eastAsia="仿宋" w:hAnsi="仿宋" w:cs="宋体"/>
          <w:kern w:val="0"/>
          <w:sz w:val="28"/>
          <w:szCs w:val="28"/>
          <w:lang w:val="zh-TW"/>
        </w:rPr>
        <w:t>银行账户：0200221909200337909</w:t>
      </w:r>
    </w:p>
    <w:p w14:paraId="01CDAEB8" w14:textId="77777777" w:rsidR="00D862AA" w:rsidRDefault="00D862AA" w:rsidP="00012098">
      <w:pPr>
        <w:widowControl/>
        <w:ind w:firstLineChars="200" w:firstLine="640"/>
        <w:jc w:val="lef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3、</w:t>
      </w:r>
      <w:r w:rsidRPr="00822538">
        <w:rPr>
          <w:rFonts w:ascii="仿宋" w:eastAsia="仿宋" w:hAnsi="仿宋" w:cs="宋体" w:hint="eastAsia"/>
          <w:kern w:val="0"/>
          <w:sz w:val="32"/>
          <w:szCs w:val="32"/>
          <w:lang w:val="zh-TW"/>
        </w:rPr>
        <w:t>中国人工智能和算力价值评价研究室</w:t>
      </w:r>
      <w:r>
        <w:rPr>
          <w:rFonts w:ascii="仿宋" w:eastAsia="仿宋" w:hAnsi="仿宋" w:cs="宋体" w:hint="eastAsia"/>
          <w:kern w:val="0"/>
          <w:sz w:val="32"/>
          <w:szCs w:val="32"/>
          <w:lang w:val="zh-TW"/>
        </w:rPr>
        <w:t>可联合有条件的企业共建产研实践基地。如研究室联合统一石化共建“绿色算力液冷产研实践基地”。</w:t>
      </w:r>
      <w:r w:rsidRPr="00D862AA">
        <w:rPr>
          <w:rFonts w:ascii="仿宋" w:eastAsia="仿宋" w:hAnsi="仿宋" w:cs="宋体" w:hint="eastAsia"/>
          <w:kern w:val="0"/>
          <w:sz w:val="32"/>
          <w:szCs w:val="32"/>
          <w:lang w:val="zh-TW"/>
        </w:rPr>
        <w:t>该事项根据企业情况具体商议。</w:t>
      </w:r>
    </w:p>
    <w:p w14:paraId="4AB47966" w14:textId="77777777" w:rsidR="00D862AA" w:rsidRDefault="00D862AA" w:rsidP="00D862AA">
      <w:pPr>
        <w:widowControl/>
        <w:ind w:firstLineChars="200" w:firstLine="640"/>
        <w:jc w:val="lef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4、中国信通院可为企业相关产品或系统出具专业权威测试评估认证报告。</w:t>
      </w:r>
      <w:bookmarkStart w:id="1" w:name="OLE_LINK6"/>
      <w:r>
        <w:rPr>
          <w:rFonts w:ascii="仿宋" w:eastAsia="仿宋" w:hAnsi="仿宋" w:cs="宋体" w:hint="eastAsia"/>
          <w:kern w:val="0"/>
          <w:sz w:val="32"/>
          <w:szCs w:val="32"/>
          <w:lang w:val="zh-TW"/>
        </w:rPr>
        <w:t>该事项根据企业情况具体商议。</w:t>
      </w:r>
    </w:p>
    <w:bookmarkEnd w:id="1"/>
    <w:p w14:paraId="08A20C83" w14:textId="77777777" w:rsidR="00D862AA" w:rsidRDefault="00D862AA" w:rsidP="00D862AA">
      <w:pPr>
        <w:widowControl/>
        <w:ind w:firstLineChars="200" w:firstLine="640"/>
        <w:jc w:val="lef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5、</w:t>
      </w:r>
      <w:r w:rsidRPr="00A43B07">
        <w:rPr>
          <w:rFonts w:ascii="仿宋" w:eastAsia="仿宋" w:hAnsi="仿宋" w:cs="宋体" w:hint="eastAsia"/>
          <w:kern w:val="0"/>
          <w:sz w:val="32"/>
          <w:szCs w:val="32"/>
        </w:rPr>
        <w:t>中国人工智能和算力价值评价研究室</w:t>
      </w:r>
      <w:r>
        <w:rPr>
          <w:rFonts w:ascii="仿宋" w:eastAsia="仿宋" w:hAnsi="仿宋" w:cs="宋体" w:hint="eastAsia"/>
          <w:kern w:val="0"/>
          <w:sz w:val="32"/>
          <w:szCs w:val="32"/>
        </w:rPr>
        <w:t>可对企业进行价值评估，发布企业年度估值。</w:t>
      </w:r>
      <w:r w:rsidRPr="00A43B07">
        <w:rPr>
          <w:rFonts w:ascii="仿宋" w:eastAsia="仿宋" w:hAnsi="仿宋" w:cs="宋体" w:hint="eastAsia"/>
          <w:kern w:val="0"/>
          <w:sz w:val="32"/>
          <w:szCs w:val="32"/>
          <w:lang w:val="zh-TW"/>
        </w:rPr>
        <w:t>该事项根据企业情况具体商议。</w:t>
      </w:r>
    </w:p>
    <w:p w14:paraId="4BC6A886" w14:textId="77777777" w:rsidR="00012098" w:rsidRDefault="00012098" w:rsidP="00D862AA">
      <w:pPr>
        <w:widowControl/>
        <w:ind w:firstLineChars="200" w:firstLine="640"/>
        <w:jc w:val="left"/>
        <w:rPr>
          <w:rFonts w:ascii="仿宋" w:eastAsia="仿宋" w:hAnsi="仿宋" w:cs="宋体" w:hint="eastAsia"/>
          <w:kern w:val="0"/>
          <w:sz w:val="32"/>
          <w:szCs w:val="32"/>
          <w:lang w:val="zh-TW"/>
        </w:rPr>
      </w:pPr>
    </w:p>
    <w:p w14:paraId="1F3BF998" w14:textId="77777777" w:rsidR="00012098" w:rsidRDefault="00012098" w:rsidP="00D862AA">
      <w:pPr>
        <w:widowControl/>
        <w:ind w:firstLineChars="200" w:firstLine="640"/>
        <w:jc w:val="left"/>
        <w:rPr>
          <w:rFonts w:ascii="仿宋" w:eastAsia="仿宋" w:hAnsi="仿宋" w:cs="宋体" w:hint="eastAsia"/>
          <w:kern w:val="0"/>
          <w:sz w:val="32"/>
          <w:szCs w:val="32"/>
          <w:lang w:val="zh-TW"/>
        </w:rPr>
      </w:pPr>
    </w:p>
    <w:p w14:paraId="5AE2F8AF" w14:textId="77777777" w:rsidR="00012098" w:rsidRDefault="00012098" w:rsidP="00012098">
      <w:pPr>
        <w:widowControl/>
        <w:ind w:firstLineChars="200" w:firstLine="640"/>
        <w:jc w:val="righ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中国工业报社</w:t>
      </w:r>
    </w:p>
    <w:p w14:paraId="506B41D1" w14:textId="77777777" w:rsidR="00012098" w:rsidRDefault="00012098" w:rsidP="00012098">
      <w:pPr>
        <w:widowControl/>
        <w:ind w:firstLineChars="200" w:firstLine="640"/>
        <w:jc w:val="right"/>
        <w:rPr>
          <w:rFonts w:ascii="仿宋" w:eastAsia="仿宋" w:hAnsi="仿宋" w:cs="宋体" w:hint="eastAsia"/>
          <w:kern w:val="0"/>
          <w:sz w:val="32"/>
          <w:szCs w:val="32"/>
          <w:lang w:val="zh-TW"/>
        </w:rPr>
      </w:pPr>
      <w:r>
        <w:rPr>
          <w:rFonts w:ascii="仿宋" w:eastAsia="仿宋" w:hAnsi="仿宋" w:cs="宋体" w:hint="eastAsia"/>
          <w:kern w:val="0"/>
          <w:sz w:val="32"/>
          <w:szCs w:val="32"/>
          <w:lang w:val="zh-TW"/>
        </w:rPr>
        <w:t>2026年3月1</w:t>
      </w:r>
      <w:r w:rsidR="000643C4">
        <w:rPr>
          <w:rFonts w:ascii="仿宋" w:eastAsia="仿宋" w:hAnsi="仿宋" w:cs="宋体" w:hint="eastAsia"/>
          <w:kern w:val="0"/>
          <w:sz w:val="32"/>
          <w:szCs w:val="32"/>
          <w:lang w:val="zh-TW"/>
        </w:rPr>
        <w:t>8</w:t>
      </w:r>
      <w:r>
        <w:rPr>
          <w:rFonts w:ascii="仿宋" w:eastAsia="仿宋" w:hAnsi="仿宋" w:cs="宋体" w:hint="eastAsia"/>
          <w:kern w:val="0"/>
          <w:sz w:val="32"/>
          <w:szCs w:val="32"/>
          <w:lang w:val="zh-TW"/>
        </w:rPr>
        <w:t>日</w:t>
      </w:r>
    </w:p>
    <w:p w14:paraId="3DC8CC83" w14:textId="77777777" w:rsidR="000643C4" w:rsidRPr="000643C4" w:rsidRDefault="000643C4" w:rsidP="000643C4">
      <w:pPr>
        <w:widowControl/>
        <w:ind w:firstLineChars="200" w:firstLine="643"/>
        <w:rPr>
          <w:rFonts w:ascii="仿宋" w:eastAsia="仿宋" w:hAnsi="仿宋" w:cs="宋体" w:hint="eastAsia"/>
          <w:b/>
          <w:bCs/>
          <w:kern w:val="0"/>
          <w:sz w:val="32"/>
          <w:szCs w:val="32"/>
        </w:rPr>
      </w:pPr>
      <w:r w:rsidRPr="000643C4">
        <w:rPr>
          <w:rFonts w:ascii="仿宋" w:eastAsia="仿宋" w:hAnsi="仿宋" w:cs="宋体" w:hint="eastAsia"/>
          <w:b/>
          <w:bCs/>
          <w:kern w:val="0"/>
          <w:sz w:val="32"/>
          <w:szCs w:val="32"/>
        </w:rPr>
        <w:lastRenderedPageBreak/>
        <w:t>附件3：</w:t>
      </w:r>
    </w:p>
    <w:p w14:paraId="5B5A9268" w14:textId="77777777" w:rsidR="000643C4" w:rsidRPr="00AF0F78" w:rsidRDefault="000643C4" w:rsidP="000643C4">
      <w:pPr>
        <w:widowControl/>
        <w:ind w:firstLineChars="200" w:firstLine="883"/>
        <w:rPr>
          <w:rFonts w:ascii="黑体" w:eastAsia="黑体" w:hAnsi="黑体" w:cs="宋体" w:hint="eastAsia"/>
          <w:b/>
          <w:bCs/>
          <w:kern w:val="0"/>
          <w:sz w:val="44"/>
          <w:szCs w:val="44"/>
        </w:rPr>
      </w:pPr>
      <w:r w:rsidRPr="00AF0F78">
        <w:rPr>
          <w:rFonts w:ascii="黑体" w:eastAsia="黑体" w:hAnsi="黑体" w:cs="宋体" w:hint="eastAsia"/>
          <w:b/>
          <w:bCs/>
          <w:kern w:val="0"/>
          <w:sz w:val="44"/>
          <w:szCs w:val="44"/>
        </w:rPr>
        <w:t>2026人工智能价值评价案例申报表</w:t>
      </w:r>
    </w:p>
    <w:tbl>
      <w:tblPr>
        <w:tblpPr w:leftFromText="180" w:rightFromText="180" w:vertAnchor="text" w:horzAnchor="page" w:tblpXSpec="center" w:tblpY="183"/>
        <w:tblOverlap w:val="neve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1"/>
        <w:gridCol w:w="1879"/>
        <w:gridCol w:w="1720"/>
        <w:gridCol w:w="1392"/>
        <w:gridCol w:w="44"/>
        <w:gridCol w:w="1553"/>
      </w:tblGrid>
      <w:tr w:rsidR="000643C4" w:rsidRPr="00626383" w14:paraId="7FF12329" w14:textId="77777777" w:rsidTr="00FC4ECB">
        <w:trPr>
          <w:trHeight w:val="610"/>
          <w:jc w:val="center"/>
        </w:trPr>
        <w:tc>
          <w:tcPr>
            <w:tcW w:w="2051" w:type="dxa"/>
            <w:vAlign w:val="center"/>
          </w:tcPr>
          <w:p w14:paraId="3CAF914C" w14:textId="77777777" w:rsidR="000643C4" w:rsidRPr="00AF0F78" w:rsidRDefault="000643C4" w:rsidP="00FC4ECB">
            <w:pPr>
              <w:widowControl/>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单位名称</w:t>
            </w:r>
          </w:p>
        </w:tc>
        <w:tc>
          <w:tcPr>
            <w:tcW w:w="6588" w:type="dxa"/>
            <w:gridSpan w:val="5"/>
            <w:vAlign w:val="center"/>
          </w:tcPr>
          <w:p w14:paraId="3665F191"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r>
      <w:tr w:rsidR="000643C4" w:rsidRPr="00626383" w14:paraId="68B6AC26" w14:textId="77777777" w:rsidTr="00FC4ECB">
        <w:trPr>
          <w:trHeight w:val="725"/>
          <w:jc w:val="center"/>
        </w:trPr>
        <w:tc>
          <w:tcPr>
            <w:tcW w:w="2051" w:type="dxa"/>
            <w:vAlign w:val="center"/>
          </w:tcPr>
          <w:p w14:paraId="60DED3C7" w14:textId="77777777" w:rsidR="000643C4" w:rsidRPr="00AF0F78" w:rsidRDefault="000643C4" w:rsidP="00FC4ECB">
            <w:pPr>
              <w:widowControl/>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组织机构代码</w:t>
            </w:r>
          </w:p>
        </w:tc>
        <w:tc>
          <w:tcPr>
            <w:tcW w:w="3599" w:type="dxa"/>
            <w:gridSpan w:val="2"/>
            <w:vAlign w:val="center"/>
          </w:tcPr>
          <w:p w14:paraId="5F6F6B1C"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c>
          <w:tcPr>
            <w:tcW w:w="1436" w:type="dxa"/>
            <w:gridSpan w:val="2"/>
            <w:vAlign w:val="center"/>
          </w:tcPr>
          <w:p w14:paraId="506CE7A3" w14:textId="77777777" w:rsidR="000643C4" w:rsidRPr="00AF0F78" w:rsidRDefault="000643C4" w:rsidP="00FC4ECB">
            <w:pPr>
              <w:widowControl/>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成立时间</w:t>
            </w:r>
          </w:p>
        </w:tc>
        <w:tc>
          <w:tcPr>
            <w:tcW w:w="1553" w:type="dxa"/>
            <w:vAlign w:val="center"/>
          </w:tcPr>
          <w:p w14:paraId="7CFF4994"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r>
      <w:tr w:rsidR="000643C4" w:rsidRPr="00626383" w14:paraId="13D7F7FF" w14:textId="77777777" w:rsidTr="00FC4ECB">
        <w:trPr>
          <w:trHeight w:val="654"/>
          <w:jc w:val="center"/>
        </w:trPr>
        <w:tc>
          <w:tcPr>
            <w:tcW w:w="2051" w:type="dxa"/>
            <w:vAlign w:val="center"/>
          </w:tcPr>
          <w:p w14:paraId="42F71189" w14:textId="77777777" w:rsidR="000643C4" w:rsidRPr="00AF0F78" w:rsidRDefault="000643C4" w:rsidP="00FC4ECB">
            <w:pPr>
              <w:widowControl/>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单位地址</w:t>
            </w:r>
          </w:p>
        </w:tc>
        <w:tc>
          <w:tcPr>
            <w:tcW w:w="6588" w:type="dxa"/>
            <w:gridSpan w:val="5"/>
            <w:vAlign w:val="center"/>
          </w:tcPr>
          <w:p w14:paraId="1B68858B"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r>
      <w:tr w:rsidR="000643C4" w:rsidRPr="00626383" w14:paraId="2D1D4882" w14:textId="77777777" w:rsidTr="00FC4ECB">
        <w:trPr>
          <w:trHeight w:val="547"/>
          <w:jc w:val="center"/>
        </w:trPr>
        <w:tc>
          <w:tcPr>
            <w:tcW w:w="2051" w:type="dxa"/>
            <w:vMerge w:val="restart"/>
            <w:vAlign w:val="center"/>
          </w:tcPr>
          <w:p w14:paraId="5F51A496" w14:textId="77777777" w:rsidR="000643C4" w:rsidRPr="00AF0F78" w:rsidRDefault="000643C4" w:rsidP="00FC4ECB">
            <w:pPr>
              <w:widowControl/>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经办</w:t>
            </w:r>
            <w:r w:rsidR="004903F3">
              <w:rPr>
                <w:rFonts w:ascii="宋体" w:eastAsia="宋体" w:hAnsi="宋体" w:cs="宋体" w:hint="eastAsia"/>
                <w:kern w:val="0"/>
                <w:sz w:val="24"/>
                <w:szCs w:val="24"/>
              </w:rPr>
              <w:t>负责</w:t>
            </w:r>
            <w:r w:rsidRPr="00AF0F78">
              <w:rPr>
                <w:rFonts w:ascii="宋体" w:eastAsia="宋体" w:hAnsi="宋体" w:cs="宋体" w:hint="eastAsia"/>
                <w:kern w:val="0"/>
                <w:sz w:val="24"/>
                <w:szCs w:val="24"/>
              </w:rPr>
              <w:t>人</w:t>
            </w:r>
          </w:p>
        </w:tc>
        <w:tc>
          <w:tcPr>
            <w:tcW w:w="1879" w:type="dxa"/>
            <w:vAlign w:val="center"/>
          </w:tcPr>
          <w:p w14:paraId="5A23FC1C" w14:textId="77777777" w:rsidR="000643C4" w:rsidRPr="00AF0F78" w:rsidRDefault="000643C4" w:rsidP="004903F3">
            <w:pPr>
              <w:widowControl/>
              <w:rPr>
                <w:rFonts w:ascii="宋体" w:eastAsia="宋体" w:hAnsi="宋体" w:cs="宋体" w:hint="eastAsia"/>
                <w:kern w:val="0"/>
                <w:sz w:val="24"/>
                <w:szCs w:val="24"/>
              </w:rPr>
            </w:pPr>
            <w:r w:rsidRPr="00AF0F78">
              <w:rPr>
                <w:rFonts w:ascii="宋体" w:eastAsia="宋体" w:hAnsi="宋体" w:cs="宋体" w:hint="eastAsia"/>
                <w:kern w:val="0"/>
                <w:sz w:val="24"/>
                <w:szCs w:val="24"/>
              </w:rPr>
              <w:t>姓名</w:t>
            </w:r>
          </w:p>
        </w:tc>
        <w:tc>
          <w:tcPr>
            <w:tcW w:w="1720" w:type="dxa"/>
            <w:vAlign w:val="center"/>
          </w:tcPr>
          <w:p w14:paraId="318BB469"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c>
          <w:tcPr>
            <w:tcW w:w="1392" w:type="dxa"/>
            <w:vAlign w:val="center"/>
          </w:tcPr>
          <w:p w14:paraId="5794EBBF"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职务</w:t>
            </w:r>
          </w:p>
        </w:tc>
        <w:tc>
          <w:tcPr>
            <w:tcW w:w="1597" w:type="dxa"/>
            <w:gridSpan w:val="2"/>
            <w:vAlign w:val="center"/>
          </w:tcPr>
          <w:p w14:paraId="0724E2CB"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r>
      <w:tr w:rsidR="000643C4" w:rsidRPr="00626383" w14:paraId="0D522554" w14:textId="77777777" w:rsidTr="00FC4ECB">
        <w:trPr>
          <w:trHeight w:val="547"/>
          <w:jc w:val="center"/>
        </w:trPr>
        <w:tc>
          <w:tcPr>
            <w:tcW w:w="2051" w:type="dxa"/>
            <w:vMerge/>
            <w:vAlign w:val="center"/>
          </w:tcPr>
          <w:p w14:paraId="577376FF"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03A8F154" w14:textId="77777777" w:rsidR="000643C4" w:rsidRPr="00AF0F78" w:rsidRDefault="000643C4" w:rsidP="004903F3">
            <w:pPr>
              <w:widowControl/>
              <w:rPr>
                <w:rFonts w:ascii="宋体" w:eastAsia="宋体" w:hAnsi="宋体" w:cs="宋体" w:hint="eastAsia"/>
                <w:kern w:val="0"/>
                <w:sz w:val="24"/>
                <w:szCs w:val="24"/>
              </w:rPr>
            </w:pPr>
            <w:r w:rsidRPr="00AF0F78">
              <w:rPr>
                <w:rFonts w:ascii="宋体" w:eastAsia="宋体" w:hAnsi="宋体" w:cs="宋体" w:hint="eastAsia"/>
                <w:kern w:val="0"/>
                <w:sz w:val="24"/>
                <w:szCs w:val="24"/>
              </w:rPr>
              <w:t>电话</w:t>
            </w:r>
          </w:p>
        </w:tc>
        <w:tc>
          <w:tcPr>
            <w:tcW w:w="1720" w:type="dxa"/>
            <w:vAlign w:val="center"/>
          </w:tcPr>
          <w:p w14:paraId="033ECB15"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c>
          <w:tcPr>
            <w:tcW w:w="1392" w:type="dxa"/>
            <w:vAlign w:val="center"/>
          </w:tcPr>
          <w:p w14:paraId="1B019483"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邮箱</w:t>
            </w:r>
          </w:p>
        </w:tc>
        <w:tc>
          <w:tcPr>
            <w:tcW w:w="1597" w:type="dxa"/>
            <w:gridSpan w:val="2"/>
            <w:vAlign w:val="center"/>
          </w:tcPr>
          <w:p w14:paraId="26AB1BB1"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r>
      <w:tr w:rsidR="000643C4" w:rsidRPr="00626383" w14:paraId="039611C1" w14:textId="77777777" w:rsidTr="00FC4ECB">
        <w:trPr>
          <w:trHeight w:val="636"/>
          <w:jc w:val="center"/>
        </w:trPr>
        <w:tc>
          <w:tcPr>
            <w:tcW w:w="2051" w:type="dxa"/>
            <w:vMerge/>
            <w:vAlign w:val="center"/>
          </w:tcPr>
          <w:p w14:paraId="236EBAB2" w14:textId="77777777" w:rsidR="000643C4" w:rsidRPr="00AF0F78" w:rsidRDefault="000643C4"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69FCF476" w14:textId="77777777" w:rsidR="000643C4" w:rsidRPr="00AF0F78" w:rsidRDefault="000643C4" w:rsidP="004903F3">
            <w:pPr>
              <w:widowControl/>
              <w:rPr>
                <w:rFonts w:ascii="宋体" w:eastAsia="宋体" w:hAnsi="宋体" w:cs="宋体" w:hint="eastAsia"/>
                <w:kern w:val="0"/>
                <w:sz w:val="24"/>
                <w:szCs w:val="24"/>
              </w:rPr>
            </w:pPr>
            <w:r w:rsidRPr="00AF0F78">
              <w:rPr>
                <w:rFonts w:ascii="宋体" w:eastAsia="宋体" w:hAnsi="宋体" w:cs="宋体" w:hint="eastAsia"/>
                <w:kern w:val="0"/>
                <w:sz w:val="24"/>
                <w:szCs w:val="24"/>
              </w:rPr>
              <w:t>通讯地址</w:t>
            </w:r>
          </w:p>
        </w:tc>
        <w:tc>
          <w:tcPr>
            <w:tcW w:w="4709" w:type="dxa"/>
            <w:gridSpan w:val="4"/>
            <w:vAlign w:val="center"/>
          </w:tcPr>
          <w:p w14:paraId="283B3CBE" w14:textId="77777777" w:rsidR="000643C4" w:rsidRPr="00AF0F78" w:rsidRDefault="000643C4" w:rsidP="004903F3">
            <w:pPr>
              <w:widowControl/>
              <w:jc w:val="left"/>
              <w:rPr>
                <w:rFonts w:ascii="宋体" w:eastAsia="宋体" w:hAnsi="宋体" w:cs="宋体" w:hint="eastAsia"/>
                <w:kern w:val="0"/>
                <w:sz w:val="24"/>
                <w:szCs w:val="24"/>
              </w:rPr>
            </w:pPr>
          </w:p>
        </w:tc>
      </w:tr>
      <w:tr w:rsidR="004903F3" w:rsidRPr="00626383" w14:paraId="6E7B329F" w14:textId="77777777" w:rsidTr="00FC4ECB">
        <w:trPr>
          <w:trHeight w:val="612"/>
          <w:jc w:val="center"/>
        </w:trPr>
        <w:tc>
          <w:tcPr>
            <w:tcW w:w="2051" w:type="dxa"/>
            <w:vMerge w:val="restart"/>
            <w:vAlign w:val="center"/>
          </w:tcPr>
          <w:p w14:paraId="2F33CC97" w14:textId="77777777" w:rsidR="004903F3" w:rsidRPr="00AF0F78" w:rsidRDefault="004903F3" w:rsidP="00FC4ECB">
            <w:pPr>
              <w:widowControl/>
              <w:jc w:val="left"/>
              <w:rPr>
                <w:rFonts w:ascii="宋体" w:eastAsia="宋体" w:hAnsi="宋体" w:cs="宋体" w:hint="eastAsia"/>
                <w:kern w:val="0"/>
                <w:sz w:val="24"/>
                <w:szCs w:val="24"/>
              </w:rPr>
            </w:pPr>
            <w:r w:rsidRPr="00AF0F78">
              <w:rPr>
                <w:rFonts w:ascii="宋体" w:eastAsia="宋体" w:hAnsi="宋体" w:cs="宋体" w:hint="eastAsia"/>
                <w:kern w:val="0"/>
                <w:sz w:val="24"/>
                <w:szCs w:val="24"/>
              </w:rPr>
              <w:t>案例</w:t>
            </w:r>
            <w:r>
              <w:rPr>
                <w:rFonts w:ascii="宋体" w:eastAsia="宋体" w:hAnsi="宋体" w:cs="宋体" w:hint="eastAsia"/>
                <w:kern w:val="0"/>
                <w:sz w:val="24"/>
                <w:szCs w:val="24"/>
              </w:rPr>
              <w:t>内容</w:t>
            </w:r>
          </w:p>
        </w:tc>
        <w:tc>
          <w:tcPr>
            <w:tcW w:w="1879" w:type="dxa"/>
            <w:vAlign w:val="center"/>
          </w:tcPr>
          <w:p w14:paraId="713C8E86" w14:textId="77777777" w:rsidR="004903F3" w:rsidRPr="00AF0F78" w:rsidRDefault="004903F3" w:rsidP="004903F3">
            <w:pPr>
              <w:widowControl/>
              <w:rPr>
                <w:rFonts w:ascii="宋体" w:eastAsia="宋体" w:hAnsi="宋体" w:cs="宋体" w:hint="eastAsia"/>
                <w:kern w:val="0"/>
                <w:sz w:val="24"/>
                <w:szCs w:val="24"/>
              </w:rPr>
            </w:pPr>
            <w:r w:rsidRPr="00AF0F78">
              <w:rPr>
                <w:rFonts w:ascii="宋体" w:eastAsia="宋体" w:hAnsi="宋体" w:cs="宋体" w:hint="eastAsia"/>
                <w:kern w:val="0"/>
                <w:sz w:val="24"/>
                <w:szCs w:val="24"/>
              </w:rPr>
              <w:t>申报名称</w:t>
            </w:r>
          </w:p>
        </w:tc>
        <w:tc>
          <w:tcPr>
            <w:tcW w:w="4709" w:type="dxa"/>
            <w:gridSpan w:val="4"/>
            <w:vAlign w:val="center"/>
          </w:tcPr>
          <w:p w14:paraId="3B34AA6F" w14:textId="77777777" w:rsidR="004903F3" w:rsidRPr="00AF0F78" w:rsidRDefault="004903F3" w:rsidP="004903F3">
            <w:pPr>
              <w:widowControl/>
              <w:jc w:val="left"/>
              <w:rPr>
                <w:rFonts w:ascii="宋体" w:eastAsia="宋体" w:hAnsi="宋体" w:cs="宋体" w:hint="eastAsia"/>
                <w:kern w:val="0"/>
                <w:sz w:val="24"/>
                <w:szCs w:val="24"/>
              </w:rPr>
            </w:pPr>
          </w:p>
        </w:tc>
      </w:tr>
      <w:tr w:rsidR="004903F3" w:rsidRPr="00626383" w14:paraId="36736650" w14:textId="77777777" w:rsidTr="004903F3">
        <w:trPr>
          <w:trHeight w:val="1035"/>
          <w:jc w:val="center"/>
        </w:trPr>
        <w:tc>
          <w:tcPr>
            <w:tcW w:w="2051" w:type="dxa"/>
            <w:vMerge/>
            <w:vAlign w:val="center"/>
          </w:tcPr>
          <w:p w14:paraId="0751F6DA"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6E77AAB0" w14:textId="77777777" w:rsidR="004903F3" w:rsidRPr="00AF0F78" w:rsidRDefault="004903F3" w:rsidP="004903F3">
            <w:pPr>
              <w:widowControl/>
              <w:rPr>
                <w:rFonts w:ascii="宋体" w:eastAsia="宋体" w:hAnsi="宋体" w:cs="宋体" w:hint="eastAsia"/>
                <w:kern w:val="0"/>
                <w:sz w:val="24"/>
                <w:szCs w:val="24"/>
              </w:rPr>
            </w:pPr>
            <w:r>
              <w:rPr>
                <w:rFonts w:ascii="宋体" w:eastAsia="宋体" w:hAnsi="宋体" w:cs="宋体" w:hint="eastAsia"/>
                <w:kern w:val="0"/>
                <w:sz w:val="24"/>
                <w:szCs w:val="24"/>
              </w:rPr>
              <w:t>重点概要</w:t>
            </w:r>
          </w:p>
        </w:tc>
        <w:tc>
          <w:tcPr>
            <w:tcW w:w="4709" w:type="dxa"/>
            <w:gridSpan w:val="4"/>
            <w:vAlign w:val="center"/>
          </w:tcPr>
          <w:p w14:paraId="7FDC0331"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r>
      <w:tr w:rsidR="004903F3" w:rsidRPr="00626383" w14:paraId="01460EEB" w14:textId="77777777" w:rsidTr="004903F3">
        <w:trPr>
          <w:trHeight w:val="837"/>
          <w:jc w:val="center"/>
        </w:trPr>
        <w:tc>
          <w:tcPr>
            <w:tcW w:w="2051" w:type="dxa"/>
            <w:vMerge/>
            <w:vAlign w:val="center"/>
          </w:tcPr>
          <w:p w14:paraId="0428DA1E"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2E445637" w14:textId="77777777" w:rsidR="004903F3" w:rsidRPr="00AF0F78" w:rsidRDefault="004903F3" w:rsidP="004903F3">
            <w:pPr>
              <w:widowControl/>
              <w:rPr>
                <w:rFonts w:ascii="宋体" w:eastAsia="宋体" w:hAnsi="宋体" w:cs="宋体" w:hint="eastAsia"/>
                <w:kern w:val="0"/>
                <w:sz w:val="24"/>
                <w:szCs w:val="24"/>
              </w:rPr>
            </w:pPr>
            <w:r>
              <w:rPr>
                <w:rFonts w:ascii="宋体" w:eastAsia="宋体" w:hAnsi="宋体" w:cs="宋体" w:hint="eastAsia"/>
                <w:kern w:val="0"/>
                <w:sz w:val="24"/>
                <w:szCs w:val="24"/>
              </w:rPr>
              <w:t>案例综述</w:t>
            </w:r>
          </w:p>
        </w:tc>
        <w:tc>
          <w:tcPr>
            <w:tcW w:w="4709" w:type="dxa"/>
            <w:gridSpan w:val="4"/>
            <w:vAlign w:val="center"/>
          </w:tcPr>
          <w:p w14:paraId="0EAC40FE"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r>
      <w:tr w:rsidR="004903F3" w:rsidRPr="00626383" w14:paraId="0B57A484" w14:textId="77777777" w:rsidTr="004903F3">
        <w:trPr>
          <w:trHeight w:val="837"/>
          <w:jc w:val="center"/>
        </w:trPr>
        <w:tc>
          <w:tcPr>
            <w:tcW w:w="2051" w:type="dxa"/>
            <w:vMerge/>
            <w:vAlign w:val="center"/>
          </w:tcPr>
          <w:p w14:paraId="77B6FB26"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41CDE056" w14:textId="77777777" w:rsidR="004903F3" w:rsidRDefault="004903F3" w:rsidP="004903F3">
            <w:pPr>
              <w:widowControl/>
              <w:rPr>
                <w:rFonts w:ascii="宋体" w:eastAsia="宋体" w:hAnsi="宋体" w:cs="宋体" w:hint="eastAsia"/>
                <w:kern w:val="0"/>
                <w:sz w:val="24"/>
                <w:szCs w:val="24"/>
              </w:rPr>
            </w:pPr>
            <w:r>
              <w:rPr>
                <w:rFonts w:ascii="宋体" w:eastAsia="宋体" w:hAnsi="宋体" w:cs="宋体" w:hint="eastAsia"/>
                <w:kern w:val="0"/>
                <w:sz w:val="24"/>
                <w:szCs w:val="24"/>
              </w:rPr>
              <w:t>技术创新性</w:t>
            </w:r>
          </w:p>
        </w:tc>
        <w:tc>
          <w:tcPr>
            <w:tcW w:w="4709" w:type="dxa"/>
            <w:gridSpan w:val="4"/>
            <w:vAlign w:val="center"/>
          </w:tcPr>
          <w:p w14:paraId="1224081B"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r>
      <w:tr w:rsidR="004903F3" w:rsidRPr="00626383" w14:paraId="17931FA5" w14:textId="77777777" w:rsidTr="004903F3">
        <w:trPr>
          <w:trHeight w:val="837"/>
          <w:jc w:val="center"/>
        </w:trPr>
        <w:tc>
          <w:tcPr>
            <w:tcW w:w="2051" w:type="dxa"/>
            <w:vMerge/>
            <w:vAlign w:val="center"/>
          </w:tcPr>
          <w:p w14:paraId="3C4F11FA"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40717C3C" w14:textId="77777777" w:rsidR="004903F3" w:rsidRDefault="004903F3" w:rsidP="004903F3">
            <w:pPr>
              <w:widowControl/>
              <w:rPr>
                <w:rFonts w:ascii="宋体" w:eastAsia="宋体" w:hAnsi="宋体" w:cs="宋体" w:hint="eastAsia"/>
                <w:kern w:val="0"/>
                <w:sz w:val="24"/>
                <w:szCs w:val="24"/>
              </w:rPr>
            </w:pPr>
            <w:r>
              <w:rPr>
                <w:rFonts w:ascii="宋体" w:eastAsia="宋体" w:hAnsi="宋体" w:cs="宋体" w:hint="eastAsia"/>
                <w:kern w:val="0"/>
                <w:sz w:val="24"/>
                <w:szCs w:val="24"/>
              </w:rPr>
              <w:t>应用实效性</w:t>
            </w:r>
          </w:p>
        </w:tc>
        <w:tc>
          <w:tcPr>
            <w:tcW w:w="4709" w:type="dxa"/>
            <w:gridSpan w:val="4"/>
            <w:vAlign w:val="center"/>
          </w:tcPr>
          <w:p w14:paraId="5CB7F086"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r>
      <w:tr w:rsidR="004903F3" w:rsidRPr="00626383" w14:paraId="7F4471D0" w14:textId="77777777" w:rsidTr="004903F3">
        <w:trPr>
          <w:trHeight w:val="837"/>
          <w:jc w:val="center"/>
        </w:trPr>
        <w:tc>
          <w:tcPr>
            <w:tcW w:w="2051" w:type="dxa"/>
            <w:vMerge/>
            <w:vAlign w:val="center"/>
          </w:tcPr>
          <w:p w14:paraId="0231C40D"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4A3AE8A9" w14:textId="77777777" w:rsidR="004903F3" w:rsidRDefault="004903F3" w:rsidP="004903F3">
            <w:pPr>
              <w:widowControl/>
              <w:rPr>
                <w:rFonts w:ascii="宋体" w:eastAsia="宋体" w:hAnsi="宋体" w:cs="宋体" w:hint="eastAsia"/>
                <w:kern w:val="0"/>
                <w:sz w:val="24"/>
                <w:szCs w:val="24"/>
              </w:rPr>
            </w:pPr>
            <w:r>
              <w:rPr>
                <w:rFonts w:ascii="宋体" w:eastAsia="宋体" w:hAnsi="宋体" w:cs="宋体" w:hint="eastAsia"/>
                <w:kern w:val="0"/>
                <w:sz w:val="24"/>
                <w:szCs w:val="24"/>
              </w:rPr>
              <w:t>行业示范性</w:t>
            </w:r>
          </w:p>
        </w:tc>
        <w:tc>
          <w:tcPr>
            <w:tcW w:w="4709" w:type="dxa"/>
            <w:gridSpan w:val="4"/>
            <w:vAlign w:val="center"/>
          </w:tcPr>
          <w:p w14:paraId="50FC6F3E"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r>
      <w:tr w:rsidR="004903F3" w:rsidRPr="00626383" w14:paraId="7AE4CB2F" w14:textId="77777777" w:rsidTr="004903F3">
        <w:trPr>
          <w:trHeight w:val="837"/>
          <w:jc w:val="center"/>
        </w:trPr>
        <w:tc>
          <w:tcPr>
            <w:tcW w:w="2051" w:type="dxa"/>
            <w:vMerge/>
            <w:vAlign w:val="center"/>
          </w:tcPr>
          <w:p w14:paraId="7FCF4606"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c>
          <w:tcPr>
            <w:tcW w:w="1879" w:type="dxa"/>
            <w:vAlign w:val="center"/>
          </w:tcPr>
          <w:p w14:paraId="4DBE51FC" w14:textId="77777777" w:rsidR="004903F3" w:rsidRDefault="004903F3" w:rsidP="004903F3">
            <w:pPr>
              <w:widowControl/>
              <w:rPr>
                <w:rFonts w:ascii="宋体" w:eastAsia="宋体" w:hAnsi="宋体" w:cs="宋体" w:hint="eastAsia"/>
                <w:kern w:val="0"/>
                <w:sz w:val="24"/>
                <w:szCs w:val="24"/>
              </w:rPr>
            </w:pPr>
            <w:r>
              <w:rPr>
                <w:rFonts w:ascii="宋体" w:eastAsia="宋体" w:hAnsi="宋体" w:cs="宋体" w:hint="eastAsia"/>
                <w:kern w:val="0"/>
                <w:sz w:val="24"/>
                <w:szCs w:val="24"/>
              </w:rPr>
              <w:t>价值贡献度</w:t>
            </w:r>
          </w:p>
        </w:tc>
        <w:tc>
          <w:tcPr>
            <w:tcW w:w="4709" w:type="dxa"/>
            <w:gridSpan w:val="4"/>
            <w:vAlign w:val="center"/>
          </w:tcPr>
          <w:p w14:paraId="195C097D" w14:textId="77777777" w:rsidR="004903F3" w:rsidRPr="00AF0F78" w:rsidRDefault="004903F3" w:rsidP="00FC4ECB">
            <w:pPr>
              <w:widowControl/>
              <w:ind w:firstLineChars="200" w:firstLine="480"/>
              <w:jc w:val="left"/>
              <w:rPr>
                <w:rFonts w:ascii="宋体" w:eastAsia="宋体" w:hAnsi="宋体" w:cs="宋体" w:hint="eastAsia"/>
                <w:kern w:val="0"/>
                <w:sz w:val="24"/>
                <w:szCs w:val="24"/>
              </w:rPr>
            </w:pPr>
          </w:p>
        </w:tc>
      </w:tr>
      <w:tr w:rsidR="00B36BC3" w:rsidRPr="00626383" w14:paraId="2AF78DAC" w14:textId="77777777" w:rsidTr="004806FD">
        <w:trPr>
          <w:trHeight w:val="837"/>
          <w:jc w:val="center"/>
        </w:trPr>
        <w:tc>
          <w:tcPr>
            <w:tcW w:w="2051" w:type="dxa"/>
            <w:vAlign w:val="center"/>
          </w:tcPr>
          <w:p w14:paraId="3653D4EB" w14:textId="77777777" w:rsidR="00B36BC3" w:rsidRDefault="00B36BC3" w:rsidP="004903F3">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申报单位</w:t>
            </w:r>
          </w:p>
          <w:p w14:paraId="491C052D" w14:textId="77777777" w:rsidR="00B36BC3" w:rsidRPr="00AF0F78" w:rsidRDefault="00B36BC3" w:rsidP="004903F3">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（签字盖章）</w:t>
            </w:r>
          </w:p>
        </w:tc>
        <w:tc>
          <w:tcPr>
            <w:tcW w:w="6588" w:type="dxa"/>
            <w:gridSpan w:val="5"/>
            <w:vAlign w:val="center"/>
          </w:tcPr>
          <w:p w14:paraId="52FF65F7" w14:textId="77777777" w:rsidR="00B36BC3" w:rsidRPr="00AF0F78" w:rsidRDefault="00B36BC3" w:rsidP="00FC4ECB">
            <w:pPr>
              <w:widowControl/>
              <w:ind w:firstLineChars="200" w:firstLine="480"/>
              <w:jc w:val="left"/>
              <w:rPr>
                <w:rFonts w:ascii="宋体" w:eastAsia="宋体" w:hAnsi="宋体" w:cs="宋体" w:hint="eastAsia"/>
                <w:kern w:val="0"/>
                <w:sz w:val="24"/>
                <w:szCs w:val="24"/>
              </w:rPr>
            </w:pPr>
          </w:p>
        </w:tc>
      </w:tr>
      <w:tr w:rsidR="00B36BC3" w:rsidRPr="00626383" w14:paraId="47275218" w14:textId="77777777" w:rsidTr="004806FD">
        <w:trPr>
          <w:trHeight w:val="837"/>
          <w:jc w:val="center"/>
        </w:trPr>
        <w:tc>
          <w:tcPr>
            <w:tcW w:w="2051" w:type="dxa"/>
            <w:vAlign w:val="center"/>
          </w:tcPr>
          <w:p w14:paraId="7602CA43" w14:textId="77777777" w:rsidR="00B36BC3" w:rsidRDefault="00B36BC3" w:rsidP="004903F3">
            <w:pPr>
              <w:widowControl/>
              <w:jc w:val="left"/>
              <w:rPr>
                <w:rFonts w:ascii="宋体" w:eastAsia="宋体" w:hAnsi="宋体" w:cs="宋体" w:hint="eastAsia"/>
                <w:kern w:val="0"/>
                <w:sz w:val="24"/>
                <w:szCs w:val="24"/>
              </w:rPr>
            </w:pPr>
            <w:r>
              <w:rPr>
                <w:rFonts w:ascii="宋体" w:eastAsia="宋体" w:hAnsi="宋体" w:cs="宋体" w:hint="eastAsia"/>
                <w:kern w:val="0"/>
                <w:sz w:val="24"/>
                <w:szCs w:val="24"/>
              </w:rPr>
              <w:t>评审意见</w:t>
            </w:r>
          </w:p>
        </w:tc>
        <w:tc>
          <w:tcPr>
            <w:tcW w:w="6588" w:type="dxa"/>
            <w:gridSpan w:val="5"/>
            <w:vAlign w:val="center"/>
          </w:tcPr>
          <w:p w14:paraId="641650D1" w14:textId="77777777" w:rsidR="00B36BC3" w:rsidRPr="00AF0F78" w:rsidRDefault="00B36BC3" w:rsidP="00FC4ECB">
            <w:pPr>
              <w:widowControl/>
              <w:ind w:firstLineChars="200" w:firstLine="480"/>
              <w:jc w:val="left"/>
              <w:rPr>
                <w:rFonts w:ascii="宋体" w:eastAsia="宋体" w:hAnsi="宋体" w:cs="宋体" w:hint="eastAsia"/>
                <w:kern w:val="0"/>
                <w:sz w:val="24"/>
                <w:szCs w:val="24"/>
              </w:rPr>
            </w:pPr>
          </w:p>
        </w:tc>
      </w:tr>
    </w:tbl>
    <w:p w14:paraId="4A853956" w14:textId="77777777" w:rsidR="000643C4" w:rsidRDefault="000643C4" w:rsidP="000643C4">
      <w:pPr>
        <w:widowControl/>
        <w:ind w:firstLineChars="200" w:firstLine="643"/>
        <w:jc w:val="left"/>
        <w:rPr>
          <w:rFonts w:ascii="仿宋" w:eastAsia="仿宋" w:hAnsi="仿宋" w:cs="宋体" w:hint="eastAsia"/>
          <w:b/>
          <w:bCs/>
          <w:kern w:val="0"/>
          <w:sz w:val="32"/>
          <w:szCs w:val="32"/>
        </w:rPr>
      </w:pPr>
    </w:p>
    <w:sectPr w:rsidR="000643C4">
      <w:headerReference w:type="even" r:id="rId7"/>
      <w:headerReference w:type="default" r:id="rId8"/>
      <w:footerReference w:type="even" r:id="rId9"/>
      <w:footerReference w:type="default" r:id="rId10"/>
      <w:headerReference w:type="first" r:id="rId11"/>
      <w:footerReference w:type="first" r:id="rId12"/>
      <w:pgSz w:w="11906" w:h="16838"/>
      <w:pgMar w:top="1814" w:right="1474" w:bottom="1531"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F1FD" w14:textId="77777777" w:rsidR="00873921" w:rsidRDefault="00873921" w:rsidP="001C4149">
      <w:pPr>
        <w:rPr>
          <w:rFonts w:hint="eastAsia"/>
        </w:rPr>
      </w:pPr>
      <w:r>
        <w:separator/>
      </w:r>
    </w:p>
  </w:endnote>
  <w:endnote w:type="continuationSeparator" w:id="0">
    <w:p w14:paraId="07203CB1" w14:textId="77777777" w:rsidR="00873921" w:rsidRDefault="00873921" w:rsidP="001C41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E4490" w14:textId="77777777" w:rsidR="00D0479D" w:rsidRDefault="00D0479D">
    <w:pPr>
      <w:pStyle w:val="a4"/>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83704"/>
      <w:docPartObj>
        <w:docPartGallery w:val="Page Numbers (Bottom of Page)"/>
        <w:docPartUnique/>
      </w:docPartObj>
    </w:sdtPr>
    <w:sdtContent>
      <w:p w14:paraId="57599888" w14:textId="09441500" w:rsidR="00D0479D" w:rsidRDefault="00D0479D">
        <w:pPr>
          <w:pStyle w:val="a4"/>
          <w:jc w:val="center"/>
          <w:rPr>
            <w:rFonts w:hint="eastAsia"/>
          </w:rPr>
        </w:pPr>
        <w:r>
          <w:fldChar w:fldCharType="begin"/>
        </w:r>
        <w:r>
          <w:instrText>PAGE   \* MERGEFORMAT</w:instrText>
        </w:r>
        <w:r>
          <w:fldChar w:fldCharType="separate"/>
        </w:r>
        <w:r>
          <w:rPr>
            <w:lang w:val="zh-CN"/>
          </w:rPr>
          <w:t>2</w:t>
        </w:r>
        <w:r>
          <w:fldChar w:fldCharType="end"/>
        </w:r>
      </w:p>
    </w:sdtContent>
  </w:sdt>
  <w:p w14:paraId="464A90B7" w14:textId="77777777" w:rsidR="00D0479D" w:rsidRDefault="00D0479D">
    <w:pPr>
      <w:pStyle w:val="a4"/>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8693" w14:textId="77777777" w:rsidR="00D0479D" w:rsidRDefault="00D0479D">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E67A9" w14:textId="77777777" w:rsidR="00873921" w:rsidRDefault="00873921" w:rsidP="001C4149">
      <w:pPr>
        <w:rPr>
          <w:rFonts w:hint="eastAsia"/>
        </w:rPr>
      </w:pPr>
      <w:r>
        <w:separator/>
      </w:r>
    </w:p>
  </w:footnote>
  <w:footnote w:type="continuationSeparator" w:id="0">
    <w:p w14:paraId="11BD0AA2" w14:textId="77777777" w:rsidR="00873921" w:rsidRDefault="00873921" w:rsidP="001C414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CEB9" w14:textId="77777777" w:rsidR="00D0479D" w:rsidRDefault="00D0479D">
    <w:pPr>
      <w:pStyle w:val="a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0893" w14:textId="77777777" w:rsidR="00D0479D" w:rsidRDefault="00D0479D">
    <w:pPr>
      <w:pStyle w:val="a6"/>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A801" w14:textId="77777777" w:rsidR="00D0479D" w:rsidRDefault="00D0479D">
    <w:pPr>
      <w:pStyle w:val="a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U1Y2Q1MTk5ZDA4OWViZDZkNjIyNDZkNDI2YjdmYmQifQ=="/>
  </w:docVars>
  <w:rsids>
    <w:rsidRoot w:val="00F462E5"/>
    <w:rsid w:val="00000D35"/>
    <w:rsid w:val="00012098"/>
    <w:rsid w:val="000127AB"/>
    <w:rsid w:val="00013171"/>
    <w:rsid w:val="0001445B"/>
    <w:rsid w:val="00017982"/>
    <w:rsid w:val="00025311"/>
    <w:rsid w:val="00025635"/>
    <w:rsid w:val="000272E0"/>
    <w:rsid w:val="0004144A"/>
    <w:rsid w:val="000474B6"/>
    <w:rsid w:val="0005083B"/>
    <w:rsid w:val="000517F8"/>
    <w:rsid w:val="0005688C"/>
    <w:rsid w:val="00063D2A"/>
    <w:rsid w:val="000643C4"/>
    <w:rsid w:val="00064D7F"/>
    <w:rsid w:val="00067320"/>
    <w:rsid w:val="00073B41"/>
    <w:rsid w:val="00081AD2"/>
    <w:rsid w:val="00094DF0"/>
    <w:rsid w:val="000964B5"/>
    <w:rsid w:val="0009672E"/>
    <w:rsid w:val="000A65CE"/>
    <w:rsid w:val="000A699A"/>
    <w:rsid w:val="000B294C"/>
    <w:rsid w:val="000C4BD3"/>
    <w:rsid w:val="000C5EA6"/>
    <w:rsid w:val="000D0259"/>
    <w:rsid w:val="000D0FFA"/>
    <w:rsid w:val="000E0542"/>
    <w:rsid w:val="000E51F0"/>
    <w:rsid w:val="000F23A9"/>
    <w:rsid w:val="001070EE"/>
    <w:rsid w:val="00114AF0"/>
    <w:rsid w:val="00115C1F"/>
    <w:rsid w:val="0011605F"/>
    <w:rsid w:val="0012366B"/>
    <w:rsid w:val="00123776"/>
    <w:rsid w:val="00130D11"/>
    <w:rsid w:val="00134BBB"/>
    <w:rsid w:val="00136887"/>
    <w:rsid w:val="00137A52"/>
    <w:rsid w:val="00141564"/>
    <w:rsid w:val="0014424A"/>
    <w:rsid w:val="00145745"/>
    <w:rsid w:val="00147C87"/>
    <w:rsid w:val="001555D3"/>
    <w:rsid w:val="001572F9"/>
    <w:rsid w:val="00160F5F"/>
    <w:rsid w:val="00161C1B"/>
    <w:rsid w:val="001709BB"/>
    <w:rsid w:val="00177C28"/>
    <w:rsid w:val="0018057F"/>
    <w:rsid w:val="00180F89"/>
    <w:rsid w:val="0018309F"/>
    <w:rsid w:val="00187248"/>
    <w:rsid w:val="00191980"/>
    <w:rsid w:val="001921DC"/>
    <w:rsid w:val="001A14D0"/>
    <w:rsid w:val="001A2061"/>
    <w:rsid w:val="001A2276"/>
    <w:rsid w:val="001A70D3"/>
    <w:rsid w:val="001B127F"/>
    <w:rsid w:val="001B501B"/>
    <w:rsid w:val="001C10D8"/>
    <w:rsid w:val="001C1AF4"/>
    <w:rsid w:val="001C3F3A"/>
    <w:rsid w:val="001C4149"/>
    <w:rsid w:val="001D0B48"/>
    <w:rsid w:val="001D0E36"/>
    <w:rsid w:val="001D5066"/>
    <w:rsid w:val="001E49D6"/>
    <w:rsid w:val="00202703"/>
    <w:rsid w:val="00221044"/>
    <w:rsid w:val="00221965"/>
    <w:rsid w:val="00226C4A"/>
    <w:rsid w:val="00230E1A"/>
    <w:rsid w:val="002353E1"/>
    <w:rsid w:val="0024218F"/>
    <w:rsid w:val="0024311D"/>
    <w:rsid w:val="00250232"/>
    <w:rsid w:val="00257909"/>
    <w:rsid w:val="002603D5"/>
    <w:rsid w:val="00262E4C"/>
    <w:rsid w:val="0026618F"/>
    <w:rsid w:val="00266470"/>
    <w:rsid w:val="0027320A"/>
    <w:rsid w:val="00287AB9"/>
    <w:rsid w:val="00290F04"/>
    <w:rsid w:val="002B2F6D"/>
    <w:rsid w:val="002B6630"/>
    <w:rsid w:val="002C2291"/>
    <w:rsid w:val="002C38DF"/>
    <w:rsid w:val="002D3966"/>
    <w:rsid w:val="002F1BB7"/>
    <w:rsid w:val="002F381B"/>
    <w:rsid w:val="002F3879"/>
    <w:rsid w:val="002F4252"/>
    <w:rsid w:val="002F5966"/>
    <w:rsid w:val="002F6F2F"/>
    <w:rsid w:val="003005B7"/>
    <w:rsid w:val="00314879"/>
    <w:rsid w:val="00323752"/>
    <w:rsid w:val="0033128E"/>
    <w:rsid w:val="003335A3"/>
    <w:rsid w:val="00333884"/>
    <w:rsid w:val="003459DF"/>
    <w:rsid w:val="00351266"/>
    <w:rsid w:val="00354F37"/>
    <w:rsid w:val="00360653"/>
    <w:rsid w:val="0037147A"/>
    <w:rsid w:val="00371FB9"/>
    <w:rsid w:val="00376DD1"/>
    <w:rsid w:val="003779F4"/>
    <w:rsid w:val="00380F9D"/>
    <w:rsid w:val="003855D0"/>
    <w:rsid w:val="00385B3A"/>
    <w:rsid w:val="003877F6"/>
    <w:rsid w:val="00387918"/>
    <w:rsid w:val="00393977"/>
    <w:rsid w:val="00396833"/>
    <w:rsid w:val="003C18BF"/>
    <w:rsid w:val="003C298B"/>
    <w:rsid w:val="003C55A6"/>
    <w:rsid w:val="003C5C0D"/>
    <w:rsid w:val="003D5358"/>
    <w:rsid w:val="003E2A1D"/>
    <w:rsid w:val="003E3FE3"/>
    <w:rsid w:val="003E5A8F"/>
    <w:rsid w:val="003F17AC"/>
    <w:rsid w:val="004018F4"/>
    <w:rsid w:val="00403035"/>
    <w:rsid w:val="00407D76"/>
    <w:rsid w:val="00414DBF"/>
    <w:rsid w:val="00415316"/>
    <w:rsid w:val="00415C76"/>
    <w:rsid w:val="004161D4"/>
    <w:rsid w:val="00430E3C"/>
    <w:rsid w:val="00437539"/>
    <w:rsid w:val="00437F44"/>
    <w:rsid w:val="00441550"/>
    <w:rsid w:val="00444B99"/>
    <w:rsid w:val="0044510D"/>
    <w:rsid w:val="004510E0"/>
    <w:rsid w:val="00451853"/>
    <w:rsid w:val="00475881"/>
    <w:rsid w:val="0048297A"/>
    <w:rsid w:val="00485D60"/>
    <w:rsid w:val="004872E1"/>
    <w:rsid w:val="004903F3"/>
    <w:rsid w:val="0049357B"/>
    <w:rsid w:val="0049491A"/>
    <w:rsid w:val="004A1DEF"/>
    <w:rsid w:val="004A1DF0"/>
    <w:rsid w:val="004B63F1"/>
    <w:rsid w:val="004C3BF5"/>
    <w:rsid w:val="004C3F17"/>
    <w:rsid w:val="004D2DB1"/>
    <w:rsid w:val="004D6FC9"/>
    <w:rsid w:val="004E2588"/>
    <w:rsid w:val="004E7D38"/>
    <w:rsid w:val="00500DF9"/>
    <w:rsid w:val="005246A2"/>
    <w:rsid w:val="00527438"/>
    <w:rsid w:val="005338F0"/>
    <w:rsid w:val="00541381"/>
    <w:rsid w:val="00542D61"/>
    <w:rsid w:val="0054331E"/>
    <w:rsid w:val="00544394"/>
    <w:rsid w:val="00550121"/>
    <w:rsid w:val="005501BF"/>
    <w:rsid w:val="00555854"/>
    <w:rsid w:val="00562765"/>
    <w:rsid w:val="005716C5"/>
    <w:rsid w:val="00572D39"/>
    <w:rsid w:val="0057572D"/>
    <w:rsid w:val="00582123"/>
    <w:rsid w:val="00584547"/>
    <w:rsid w:val="00587CDA"/>
    <w:rsid w:val="0059247D"/>
    <w:rsid w:val="00592D0B"/>
    <w:rsid w:val="005A2A21"/>
    <w:rsid w:val="005A6E2A"/>
    <w:rsid w:val="005A70C7"/>
    <w:rsid w:val="005A74DD"/>
    <w:rsid w:val="005A7C57"/>
    <w:rsid w:val="005B09B8"/>
    <w:rsid w:val="005B2C29"/>
    <w:rsid w:val="005B2E6C"/>
    <w:rsid w:val="005C13E2"/>
    <w:rsid w:val="005C5FD5"/>
    <w:rsid w:val="005C6142"/>
    <w:rsid w:val="005D58E8"/>
    <w:rsid w:val="005D651D"/>
    <w:rsid w:val="005E0B67"/>
    <w:rsid w:val="005E103F"/>
    <w:rsid w:val="005E1BEB"/>
    <w:rsid w:val="005E2F16"/>
    <w:rsid w:val="005E532F"/>
    <w:rsid w:val="005F7A20"/>
    <w:rsid w:val="00600511"/>
    <w:rsid w:val="0060463B"/>
    <w:rsid w:val="00612D7E"/>
    <w:rsid w:val="0061330B"/>
    <w:rsid w:val="00613D4B"/>
    <w:rsid w:val="00614B39"/>
    <w:rsid w:val="006178A6"/>
    <w:rsid w:val="00617F52"/>
    <w:rsid w:val="00620DF8"/>
    <w:rsid w:val="0062119F"/>
    <w:rsid w:val="0062196E"/>
    <w:rsid w:val="00626383"/>
    <w:rsid w:val="00633CFE"/>
    <w:rsid w:val="00637AD0"/>
    <w:rsid w:val="006664E7"/>
    <w:rsid w:val="006767AE"/>
    <w:rsid w:val="006825C4"/>
    <w:rsid w:val="00690053"/>
    <w:rsid w:val="00690A3B"/>
    <w:rsid w:val="0069564B"/>
    <w:rsid w:val="00697584"/>
    <w:rsid w:val="006A0524"/>
    <w:rsid w:val="006B23B8"/>
    <w:rsid w:val="006C3AFA"/>
    <w:rsid w:val="006C461B"/>
    <w:rsid w:val="006C4725"/>
    <w:rsid w:val="006D320C"/>
    <w:rsid w:val="006D510B"/>
    <w:rsid w:val="006D7510"/>
    <w:rsid w:val="006E0371"/>
    <w:rsid w:val="006E5F43"/>
    <w:rsid w:val="006E6B41"/>
    <w:rsid w:val="006E728C"/>
    <w:rsid w:val="006F18CD"/>
    <w:rsid w:val="006F427E"/>
    <w:rsid w:val="006F5082"/>
    <w:rsid w:val="006F5895"/>
    <w:rsid w:val="00702B91"/>
    <w:rsid w:val="007044D0"/>
    <w:rsid w:val="00706ACE"/>
    <w:rsid w:val="00713038"/>
    <w:rsid w:val="007157F0"/>
    <w:rsid w:val="00715CA8"/>
    <w:rsid w:val="00716AD7"/>
    <w:rsid w:val="007176E6"/>
    <w:rsid w:val="007215CC"/>
    <w:rsid w:val="007217CF"/>
    <w:rsid w:val="00730A9F"/>
    <w:rsid w:val="00740901"/>
    <w:rsid w:val="00744441"/>
    <w:rsid w:val="0074515B"/>
    <w:rsid w:val="007532AA"/>
    <w:rsid w:val="007553D5"/>
    <w:rsid w:val="00757BB0"/>
    <w:rsid w:val="00761C3F"/>
    <w:rsid w:val="00761DE2"/>
    <w:rsid w:val="00763A23"/>
    <w:rsid w:val="00763B65"/>
    <w:rsid w:val="00770117"/>
    <w:rsid w:val="00770F90"/>
    <w:rsid w:val="007763FB"/>
    <w:rsid w:val="0078467E"/>
    <w:rsid w:val="00790794"/>
    <w:rsid w:val="007907BA"/>
    <w:rsid w:val="007973CD"/>
    <w:rsid w:val="007A202E"/>
    <w:rsid w:val="007B4A96"/>
    <w:rsid w:val="007B52B3"/>
    <w:rsid w:val="007C14CB"/>
    <w:rsid w:val="007C25B9"/>
    <w:rsid w:val="007C4DF9"/>
    <w:rsid w:val="007D5673"/>
    <w:rsid w:val="007D5A96"/>
    <w:rsid w:val="007D6FC4"/>
    <w:rsid w:val="007E2CC8"/>
    <w:rsid w:val="007E3A66"/>
    <w:rsid w:val="007E6DDC"/>
    <w:rsid w:val="007F4BB3"/>
    <w:rsid w:val="007F5457"/>
    <w:rsid w:val="007F7352"/>
    <w:rsid w:val="008074A9"/>
    <w:rsid w:val="00822538"/>
    <w:rsid w:val="00823DC2"/>
    <w:rsid w:val="00831AF0"/>
    <w:rsid w:val="00843DD6"/>
    <w:rsid w:val="008446A3"/>
    <w:rsid w:val="00845A62"/>
    <w:rsid w:val="00850880"/>
    <w:rsid w:val="00853E7D"/>
    <w:rsid w:val="00861A03"/>
    <w:rsid w:val="00873921"/>
    <w:rsid w:val="008844AF"/>
    <w:rsid w:val="00887348"/>
    <w:rsid w:val="00897863"/>
    <w:rsid w:val="008A056C"/>
    <w:rsid w:val="008A3E12"/>
    <w:rsid w:val="008A5C11"/>
    <w:rsid w:val="008A6AE6"/>
    <w:rsid w:val="008A74C5"/>
    <w:rsid w:val="008B0C07"/>
    <w:rsid w:val="008C18B5"/>
    <w:rsid w:val="008C4915"/>
    <w:rsid w:val="008D5420"/>
    <w:rsid w:val="008D5E38"/>
    <w:rsid w:val="008D5F1E"/>
    <w:rsid w:val="008E1CD7"/>
    <w:rsid w:val="008E5BF0"/>
    <w:rsid w:val="008F2140"/>
    <w:rsid w:val="008F3317"/>
    <w:rsid w:val="008F3598"/>
    <w:rsid w:val="008F3FDE"/>
    <w:rsid w:val="008F5BF4"/>
    <w:rsid w:val="008F665F"/>
    <w:rsid w:val="008F7BF1"/>
    <w:rsid w:val="009044AE"/>
    <w:rsid w:val="00905665"/>
    <w:rsid w:val="00905B21"/>
    <w:rsid w:val="00907FBF"/>
    <w:rsid w:val="0091145F"/>
    <w:rsid w:val="009116D6"/>
    <w:rsid w:val="00920B4A"/>
    <w:rsid w:val="00927DE1"/>
    <w:rsid w:val="009329A0"/>
    <w:rsid w:val="00936992"/>
    <w:rsid w:val="00946783"/>
    <w:rsid w:val="009524C6"/>
    <w:rsid w:val="0095278D"/>
    <w:rsid w:val="00955538"/>
    <w:rsid w:val="009637E0"/>
    <w:rsid w:val="00970216"/>
    <w:rsid w:val="00975AB3"/>
    <w:rsid w:val="00981A5E"/>
    <w:rsid w:val="009867F8"/>
    <w:rsid w:val="009873DC"/>
    <w:rsid w:val="00991948"/>
    <w:rsid w:val="00992A9D"/>
    <w:rsid w:val="00992B9F"/>
    <w:rsid w:val="009A2D9D"/>
    <w:rsid w:val="009A3FDA"/>
    <w:rsid w:val="009A64F6"/>
    <w:rsid w:val="009B0480"/>
    <w:rsid w:val="009C417B"/>
    <w:rsid w:val="009D003D"/>
    <w:rsid w:val="009D023E"/>
    <w:rsid w:val="009D191C"/>
    <w:rsid w:val="009D1AB3"/>
    <w:rsid w:val="009D2B0B"/>
    <w:rsid w:val="009D3715"/>
    <w:rsid w:val="009D3B52"/>
    <w:rsid w:val="009E4C3C"/>
    <w:rsid w:val="009F0406"/>
    <w:rsid w:val="009F139E"/>
    <w:rsid w:val="009F2E99"/>
    <w:rsid w:val="009F4C57"/>
    <w:rsid w:val="009F7406"/>
    <w:rsid w:val="00A04A8F"/>
    <w:rsid w:val="00A149E2"/>
    <w:rsid w:val="00A1729B"/>
    <w:rsid w:val="00A31D53"/>
    <w:rsid w:val="00A34F37"/>
    <w:rsid w:val="00A35D5D"/>
    <w:rsid w:val="00A43B07"/>
    <w:rsid w:val="00A50241"/>
    <w:rsid w:val="00A51384"/>
    <w:rsid w:val="00A51E33"/>
    <w:rsid w:val="00A5443A"/>
    <w:rsid w:val="00A5459A"/>
    <w:rsid w:val="00A55FFA"/>
    <w:rsid w:val="00A62319"/>
    <w:rsid w:val="00A72F0C"/>
    <w:rsid w:val="00A80242"/>
    <w:rsid w:val="00A82260"/>
    <w:rsid w:val="00A903F3"/>
    <w:rsid w:val="00A90D8F"/>
    <w:rsid w:val="00A94526"/>
    <w:rsid w:val="00AA7243"/>
    <w:rsid w:val="00AB5101"/>
    <w:rsid w:val="00AC036C"/>
    <w:rsid w:val="00AC36E7"/>
    <w:rsid w:val="00AD1543"/>
    <w:rsid w:val="00AE05D4"/>
    <w:rsid w:val="00AE1766"/>
    <w:rsid w:val="00AF0F78"/>
    <w:rsid w:val="00AF39D2"/>
    <w:rsid w:val="00AF4983"/>
    <w:rsid w:val="00AF7757"/>
    <w:rsid w:val="00B0070A"/>
    <w:rsid w:val="00B02F75"/>
    <w:rsid w:val="00B042E1"/>
    <w:rsid w:val="00B07303"/>
    <w:rsid w:val="00B1054B"/>
    <w:rsid w:val="00B128B0"/>
    <w:rsid w:val="00B12966"/>
    <w:rsid w:val="00B14760"/>
    <w:rsid w:val="00B20AEA"/>
    <w:rsid w:val="00B259E8"/>
    <w:rsid w:val="00B32995"/>
    <w:rsid w:val="00B33E63"/>
    <w:rsid w:val="00B36BC3"/>
    <w:rsid w:val="00B407E2"/>
    <w:rsid w:val="00B47710"/>
    <w:rsid w:val="00B4796F"/>
    <w:rsid w:val="00B47E5B"/>
    <w:rsid w:val="00B5042D"/>
    <w:rsid w:val="00B51F93"/>
    <w:rsid w:val="00B523AF"/>
    <w:rsid w:val="00B54AD8"/>
    <w:rsid w:val="00B6007C"/>
    <w:rsid w:val="00B61739"/>
    <w:rsid w:val="00B652BA"/>
    <w:rsid w:val="00B71C83"/>
    <w:rsid w:val="00B7211C"/>
    <w:rsid w:val="00B76951"/>
    <w:rsid w:val="00B77E39"/>
    <w:rsid w:val="00B77E7C"/>
    <w:rsid w:val="00B81677"/>
    <w:rsid w:val="00B82362"/>
    <w:rsid w:val="00B838B9"/>
    <w:rsid w:val="00B91A00"/>
    <w:rsid w:val="00BA01E8"/>
    <w:rsid w:val="00BB317D"/>
    <w:rsid w:val="00BB40D2"/>
    <w:rsid w:val="00BB5250"/>
    <w:rsid w:val="00BC2E49"/>
    <w:rsid w:val="00BD3252"/>
    <w:rsid w:val="00BD35F7"/>
    <w:rsid w:val="00BD4C38"/>
    <w:rsid w:val="00BD612B"/>
    <w:rsid w:val="00BF6D03"/>
    <w:rsid w:val="00BF7A28"/>
    <w:rsid w:val="00C001FD"/>
    <w:rsid w:val="00C0131C"/>
    <w:rsid w:val="00C02775"/>
    <w:rsid w:val="00C06B45"/>
    <w:rsid w:val="00C12827"/>
    <w:rsid w:val="00C14598"/>
    <w:rsid w:val="00C22BA9"/>
    <w:rsid w:val="00C23000"/>
    <w:rsid w:val="00C44BB0"/>
    <w:rsid w:val="00C46DFF"/>
    <w:rsid w:val="00C477F3"/>
    <w:rsid w:val="00C47F36"/>
    <w:rsid w:val="00C563ED"/>
    <w:rsid w:val="00C62EEA"/>
    <w:rsid w:val="00C67E48"/>
    <w:rsid w:val="00C723F8"/>
    <w:rsid w:val="00C73E5E"/>
    <w:rsid w:val="00C73ED2"/>
    <w:rsid w:val="00C74753"/>
    <w:rsid w:val="00C749DF"/>
    <w:rsid w:val="00C800A4"/>
    <w:rsid w:val="00C8135B"/>
    <w:rsid w:val="00C90833"/>
    <w:rsid w:val="00C94E3B"/>
    <w:rsid w:val="00CA1139"/>
    <w:rsid w:val="00CB03BE"/>
    <w:rsid w:val="00CB78EB"/>
    <w:rsid w:val="00CC1DDA"/>
    <w:rsid w:val="00CC259A"/>
    <w:rsid w:val="00CC494C"/>
    <w:rsid w:val="00CC58B4"/>
    <w:rsid w:val="00CD0E18"/>
    <w:rsid w:val="00CD65DF"/>
    <w:rsid w:val="00CE3AB9"/>
    <w:rsid w:val="00CE4BB2"/>
    <w:rsid w:val="00CF3C96"/>
    <w:rsid w:val="00CF4DA2"/>
    <w:rsid w:val="00D0479D"/>
    <w:rsid w:val="00D05F1E"/>
    <w:rsid w:val="00D06446"/>
    <w:rsid w:val="00D06696"/>
    <w:rsid w:val="00D075E2"/>
    <w:rsid w:val="00D1204F"/>
    <w:rsid w:val="00D2275F"/>
    <w:rsid w:val="00D3060E"/>
    <w:rsid w:val="00D32D19"/>
    <w:rsid w:val="00D353FB"/>
    <w:rsid w:val="00D46255"/>
    <w:rsid w:val="00D535D4"/>
    <w:rsid w:val="00D53B75"/>
    <w:rsid w:val="00D572F1"/>
    <w:rsid w:val="00D622B9"/>
    <w:rsid w:val="00D6253B"/>
    <w:rsid w:val="00D67CE9"/>
    <w:rsid w:val="00D83571"/>
    <w:rsid w:val="00D862AA"/>
    <w:rsid w:val="00D919D7"/>
    <w:rsid w:val="00D95E46"/>
    <w:rsid w:val="00D97BDD"/>
    <w:rsid w:val="00DA03A8"/>
    <w:rsid w:val="00DA45A5"/>
    <w:rsid w:val="00DA6917"/>
    <w:rsid w:val="00DB16F4"/>
    <w:rsid w:val="00DC49A2"/>
    <w:rsid w:val="00DD0653"/>
    <w:rsid w:val="00DD30A9"/>
    <w:rsid w:val="00DE0835"/>
    <w:rsid w:val="00DE478C"/>
    <w:rsid w:val="00DF1945"/>
    <w:rsid w:val="00DF7FEC"/>
    <w:rsid w:val="00E0619A"/>
    <w:rsid w:val="00E11071"/>
    <w:rsid w:val="00E12B08"/>
    <w:rsid w:val="00E177C2"/>
    <w:rsid w:val="00E32202"/>
    <w:rsid w:val="00E40B0E"/>
    <w:rsid w:val="00E41110"/>
    <w:rsid w:val="00E4635C"/>
    <w:rsid w:val="00E472A3"/>
    <w:rsid w:val="00E55DB6"/>
    <w:rsid w:val="00E56441"/>
    <w:rsid w:val="00E63ED2"/>
    <w:rsid w:val="00E669DC"/>
    <w:rsid w:val="00E6738F"/>
    <w:rsid w:val="00E67609"/>
    <w:rsid w:val="00E67E8D"/>
    <w:rsid w:val="00E72F2A"/>
    <w:rsid w:val="00E73AEE"/>
    <w:rsid w:val="00E74C2E"/>
    <w:rsid w:val="00E871A6"/>
    <w:rsid w:val="00E872CE"/>
    <w:rsid w:val="00E93F63"/>
    <w:rsid w:val="00E9533C"/>
    <w:rsid w:val="00EA0679"/>
    <w:rsid w:val="00EA1521"/>
    <w:rsid w:val="00EA56CC"/>
    <w:rsid w:val="00EB2BAC"/>
    <w:rsid w:val="00EB7957"/>
    <w:rsid w:val="00EC0136"/>
    <w:rsid w:val="00EC1883"/>
    <w:rsid w:val="00EC5CC0"/>
    <w:rsid w:val="00EE0FAD"/>
    <w:rsid w:val="00EE276C"/>
    <w:rsid w:val="00EF156F"/>
    <w:rsid w:val="00EF7E89"/>
    <w:rsid w:val="00F0259C"/>
    <w:rsid w:val="00F059BC"/>
    <w:rsid w:val="00F07FDA"/>
    <w:rsid w:val="00F15C36"/>
    <w:rsid w:val="00F15FC1"/>
    <w:rsid w:val="00F22C1D"/>
    <w:rsid w:val="00F27208"/>
    <w:rsid w:val="00F276B6"/>
    <w:rsid w:val="00F364C7"/>
    <w:rsid w:val="00F45FEF"/>
    <w:rsid w:val="00F46008"/>
    <w:rsid w:val="00F462E5"/>
    <w:rsid w:val="00F52265"/>
    <w:rsid w:val="00F63635"/>
    <w:rsid w:val="00F7315F"/>
    <w:rsid w:val="00F748AE"/>
    <w:rsid w:val="00F845F4"/>
    <w:rsid w:val="00F906D5"/>
    <w:rsid w:val="00F943D1"/>
    <w:rsid w:val="00F97503"/>
    <w:rsid w:val="00FA0482"/>
    <w:rsid w:val="00FA3647"/>
    <w:rsid w:val="00FA43AA"/>
    <w:rsid w:val="00FA47B3"/>
    <w:rsid w:val="00FB4CB9"/>
    <w:rsid w:val="00FC3F4B"/>
    <w:rsid w:val="00FC663D"/>
    <w:rsid w:val="00FD0FEB"/>
    <w:rsid w:val="00FD533D"/>
    <w:rsid w:val="00FE1233"/>
    <w:rsid w:val="019E5D65"/>
    <w:rsid w:val="03BC5231"/>
    <w:rsid w:val="0C0C1425"/>
    <w:rsid w:val="199A019B"/>
    <w:rsid w:val="1E1242F3"/>
    <w:rsid w:val="1F503858"/>
    <w:rsid w:val="22C75BE0"/>
    <w:rsid w:val="23BC4DBB"/>
    <w:rsid w:val="253E619F"/>
    <w:rsid w:val="25526788"/>
    <w:rsid w:val="27EE3C0E"/>
    <w:rsid w:val="2D02359D"/>
    <w:rsid w:val="30D836AE"/>
    <w:rsid w:val="32F522F5"/>
    <w:rsid w:val="33AC278A"/>
    <w:rsid w:val="33C55180"/>
    <w:rsid w:val="34596D14"/>
    <w:rsid w:val="3B264E15"/>
    <w:rsid w:val="3F414589"/>
    <w:rsid w:val="45783F73"/>
    <w:rsid w:val="4693536E"/>
    <w:rsid w:val="473F1E7D"/>
    <w:rsid w:val="474D3B01"/>
    <w:rsid w:val="4DC37E80"/>
    <w:rsid w:val="5331447A"/>
    <w:rsid w:val="53902D29"/>
    <w:rsid w:val="5B8F33B5"/>
    <w:rsid w:val="5C2A7D55"/>
    <w:rsid w:val="5F154890"/>
    <w:rsid w:val="61BA646B"/>
    <w:rsid w:val="65066104"/>
    <w:rsid w:val="66713436"/>
    <w:rsid w:val="6FF81C1A"/>
    <w:rsid w:val="70055904"/>
    <w:rsid w:val="72F83160"/>
    <w:rsid w:val="74086267"/>
    <w:rsid w:val="7748492C"/>
    <w:rsid w:val="774F34E9"/>
    <w:rsid w:val="7955721E"/>
    <w:rsid w:val="7E26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77699F1"/>
  <w15:docId w15:val="{6A42CD4D-5B4B-4935-B37A-900AB2534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0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autoRedefine/>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Subtitle"/>
    <w:basedOn w:val="a"/>
    <w:next w:val="a"/>
    <w:link w:val="a9"/>
    <w:uiPriority w:val="11"/>
    <w:qFormat/>
    <w:pPr>
      <w:spacing w:before="240" w:after="60" w:line="312" w:lineRule="auto"/>
      <w:jc w:val="center"/>
      <w:outlineLvl w:val="1"/>
    </w:pPr>
    <w:rPr>
      <w:b/>
      <w:bCs/>
      <w:kern w:val="28"/>
      <w:sz w:val="32"/>
      <w:szCs w:val="32"/>
    </w:rPr>
  </w:style>
  <w:style w:type="paragraph" w:styleId="aa">
    <w:name w:val="Title"/>
    <w:basedOn w:val="a"/>
    <w:next w:val="a"/>
    <w:link w:val="ab"/>
    <w:uiPriority w:val="10"/>
    <w:qFormat/>
    <w:pPr>
      <w:spacing w:before="240" w:after="60"/>
      <w:jc w:val="center"/>
      <w:outlineLvl w:val="0"/>
    </w:pPr>
    <w:rPr>
      <w:rFonts w:asciiTheme="majorHAnsi" w:eastAsiaTheme="majorEastAsia" w:hAnsiTheme="majorHAnsi" w:cstheme="majorBidi"/>
      <w:b/>
      <w:bCs/>
      <w:sz w:val="32"/>
      <w:szCs w:val="32"/>
    </w:rPr>
  </w:style>
  <w:style w:type="character" w:styleId="ac">
    <w:name w:val="Hyperlink"/>
    <w:basedOn w:val="a0"/>
    <w:autoRedefine/>
    <w:uiPriority w:val="99"/>
    <w:unhideWhenUsed/>
    <w:qFormat/>
    <w:rPr>
      <w:color w:val="0563C1" w:themeColor="hyperlink"/>
      <w:u w:val="single"/>
    </w:rPr>
  </w:style>
  <w:style w:type="character" w:customStyle="1" w:styleId="a9">
    <w:name w:val="副标题 字符"/>
    <w:basedOn w:val="a0"/>
    <w:link w:val="a8"/>
    <w:autoRedefine/>
    <w:uiPriority w:val="11"/>
    <w:qFormat/>
    <w:rPr>
      <w:b/>
      <w:bCs/>
      <w:kern w:val="28"/>
      <w:sz w:val="32"/>
      <w:szCs w:val="32"/>
    </w:rPr>
  </w:style>
  <w:style w:type="paragraph" w:styleId="ad">
    <w:name w:val="List Paragraph"/>
    <w:basedOn w:val="a"/>
    <w:autoRedefine/>
    <w:uiPriority w:val="34"/>
    <w:qFormat/>
    <w:rsid w:val="00BB40D2"/>
    <w:pPr>
      <w:framePr w:hSpace="180" w:wrap="around" w:vAnchor="text" w:hAnchor="page" w:xAlign="center" w:y="183"/>
      <w:spacing w:line="500" w:lineRule="exact"/>
      <w:ind w:firstLineChars="200" w:firstLine="562"/>
      <w:suppressOverlap/>
    </w:pPr>
    <w:rPr>
      <w:rFonts w:ascii="宋体" w:eastAsia="宋体" w:hAnsi="宋体" w:cs="宋体"/>
      <w:b/>
      <w:bCs/>
      <w:color w:val="000000" w:themeColor="text1"/>
      <w:sz w:val="28"/>
      <w:szCs w:val="28"/>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ab">
    <w:name w:val="标题 字符"/>
    <w:basedOn w:val="a0"/>
    <w:link w:val="aa"/>
    <w:uiPriority w:val="10"/>
    <w:qFormat/>
    <w:rPr>
      <w:rFonts w:asciiTheme="majorHAnsi" w:eastAsiaTheme="majorEastAsia" w:hAnsiTheme="majorHAnsi" w:cstheme="majorBidi"/>
      <w:b/>
      <w:bCs/>
      <w:kern w:val="2"/>
      <w:sz w:val="32"/>
      <w:szCs w:val="32"/>
    </w:rPr>
  </w:style>
  <w:style w:type="character" w:customStyle="1" w:styleId="2">
    <w:name w:val="未处理的提及2"/>
    <w:basedOn w:val="a0"/>
    <w:uiPriority w:val="99"/>
    <w:semiHidden/>
    <w:unhideWhenUsed/>
    <w:qFormat/>
    <w:rPr>
      <w:color w:val="605E5C"/>
      <w:shd w:val="clear" w:color="auto" w:fill="E1DFDD"/>
    </w:rPr>
  </w:style>
  <w:style w:type="character" w:styleId="ae">
    <w:name w:val="Unresolved Mention"/>
    <w:basedOn w:val="a0"/>
    <w:uiPriority w:val="99"/>
    <w:semiHidden/>
    <w:unhideWhenUsed/>
    <w:rsid w:val="008E1CD7"/>
    <w:rPr>
      <w:color w:val="605E5C"/>
      <w:shd w:val="clear" w:color="auto" w:fill="E1DFDD"/>
    </w:rPr>
  </w:style>
  <w:style w:type="paragraph" w:styleId="af">
    <w:name w:val="Date"/>
    <w:basedOn w:val="a"/>
    <w:next w:val="a"/>
    <w:link w:val="af0"/>
    <w:uiPriority w:val="99"/>
    <w:semiHidden/>
    <w:unhideWhenUsed/>
    <w:rsid w:val="000643C4"/>
    <w:pPr>
      <w:ind w:leftChars="2500" w:left="100"/>
    </w:pPr>
  </w:style>
  <w:style w:type="character" w:customStyle="1" w:styleId="af0">
    <w:name w:val="日期 字符"/>
    <w:basedOn w:val="a0"/>
    <w:link w:val="af"/>
    <w:uiPriority w:val="99"/>
    <w:semiHidden/>
    <w:rsid w:val="000643C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7</Pages>
  <Words>1343</Words>
  <Characters>1411</Characters>
  <Application>Microsoft Office Word</Application>
  <DocSecurity>0</DocSecurity>
  <Lines>100</Lines>
  <Paragraphs>88</Paragraphs>
  <ScaleCrop>false</ScaleCrop>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东海 陈</dc:creator>
  <cp:lastModifiedBy>秋 冷</cp:lastModifiedBy>
  <cp:revision>111</cp:revision>
  <cp:lastPrinted>2023-12-28T01:44:00Z</cp:lastPrinted>
  <dcterms:created xsi:type="dcterms:W3CDTF">2023-11-17T06:05:00Z</dcterms:created>
  <dcterms:modified xsi:type="dcterms:W3CDTF">2026-03-20T01:24:00Z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52EE4208C2864A83AABC51CCCF863CBB_13</vt:lpwstr>
  </property>
  <property fmtid="{D5CDD505-2E9C-101B-9397-08002B2CF9AE}" pid="4" name="KSOTemplateDocerSaveRecord">
    <vt:lpwstr>eyJoZGlkIjoiYWFmMTQ5YTNhMjkwN2E3NTgwN2YyYWE1MTVhNzMzZWYiLCJ1c2VySWQiOiIxMjcyOTAxMzg5In0=</vt:lpwstr>
  </property>
</Properties>
</file>